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D" w:rsidRPr="00A82B35" w:rsidRDefault="003651BA" w:rsidP="007A652D">
      <w:pPr>
        <w:jc w:val="right"/>
        <w:rPr>
          <w:rFonts w:asciiTheme="minorHAnsi" w:hAnsiTheme="minorHAnsi" w:cstheme="minorHAnsi"/>
        </w:rPr>
      </w:pPr>
      <w:r w:rsidRPr="00A82B35">
        <w:rPr>
          <w:rFonts w:asciiTheme="minorHAnsi" w:hAnsiTheme="minorHAnsi" w:cstheme="minorHAnsi"/>
        </w:rPr>
        <w:t>Załącznik nr 4b</w:t>
      </w:r>
      <w:r w:rsidR="007A652D" w:rsidRPr="00A82B35">
        <w:rPr>
          <w:rFonts w:asciiTheme="minorHAnsi" w:hAnsiTheme="minorHAnsi" w:cstheme="minorHAnsi"/>
        </w:rPr>
        <w:t xml:space="preserve"> do Procedury oceny wniosków o udzielenie wsparcia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049"/>
        <w:gridCol w:w="8000"/>
        <w:gridCol w:w="4704"/>
      </w:tblGrid>
      <w:tr w:rsidR="00DE06AF" w:rsidRPr="00A82B35" w:rsidTr="007B1E4D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 xml:space="preserve">Kryteria wyboru projektów z zakresu </w:t>
            </w:r>
          </w:p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Rozwój przedsiębiorczości przez ROZWIJANIE DZIAŁALNOSCI GOSPODARCZEJ</w:t>
            </w:r>
          </w:p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LGD Kwiat Lnu w ramach realizacji LSR 2014-2020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Oceniający nie może przyznać punktów cząstkowych/ułamkowych np. 2,5 pkt. </w:t>
            </w:r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>Oceniający opiera się na definicjach zawartych w kol. opis/definicje.</w:t>
            </w:r>
          </w:p>
          <w:p w:rsidR="00DE06AF" w:rsidRPr="00EA6184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Max ilość punktów dla operacji, którą operacja może otrzymać w trakcie oceny – </w:t>
            </w:r>
            <w:commentRangeStart w:id="0"/>
            <w:r w:rsidR="00423F95" w:rsidRPr="00EA6184">
              <w:rPr>
                <w:rFonts w:cstheme="minorHAnsi"/>
                <w:b/>
                <w:strike/>
                <w:sz w:val="24"/>
                <w:szCs w:val="24"/>
                <w:lang w:eastAsia="ar-SA"/>
              </w:rPr>
              <w:t>38</w:t>
            </w:r>
            <w:r w:rsidRPr="00EA6184">
              <w:rPr>
                <w:rFonts w:cstheme="minorHAnsi"/>
                <w:b/>
                <w:strike/>
                <w:sz w:val="24"/>
                <w:szCs w:val="24"/>
                <w:lang w:eastAsia="ar-SA"/>
              </w:rPr>
              <w:t xml:space="preserve"> pkt.</w:t>
            </w:r>
            <w:r w:rsidR="00EA6184">
              <w:rPr>
                <w:rFonts w:cstheme="minorHAnsi"/>
                <w:b/>
                <w:strike/>
                <w:sz w:val="24"/>
                <w:szCs w:val="24"/>
                <w:lang w:eastAsia="ar-SA"/>
              </w:rPr>
              <w:t xml:space="preserve"> </w:t>
            </w:r>
            <w:r w:rsidR="0006110D">
              <w:rPr>
                <w:rFonts w:cstheme="minorHAnsi"/>
                <w:b/>
                <w:sz w:val="24"/>
                <w:szCs w:val="24"/>
                <w:lang w:eastAsia="ar-SA"/>
              </w:rPr>
              <w:t xml:space="preserve">33 </w:t>
            </w:r>
            <w:r w:rsidR="00EA6184" w:rsidRPr="00EA6184">
              <w:rPr>
                <w:rFonts w:cstheme="minorHAnsi"/>
                <w:b/>
                <w:sz w:val="24"/>
                <w:szCs w:val="24"/>
                <w:lang w:eastAsia="ar-SA"/>
              </w:rPr>
              <w:t>pkt.</w:t>
            </w:r>
            <w:commentRangeEnd w:id="0"/>
            <w:r w:rsidR="008A5A00">
              <w:rPr>
                <w:rStyle w:val="Odwoaniedokomentarza"/>
                <w:rFonts w:ascii="Tahoma" w:eastAsia="Tahoma" w:hAnsi="Tahoma" w:cs="Times New Roman"/>
              </w:rPr>
              <w:commentReference w:id="0"/>
            </w:r>
          </w:p>
          <w:p w:rsidR="00DE06AF" w:rsidRPr="003073B7" w:rsidRDefault="00DE06AF" w:rsidP="002D0D98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Min. ilość punktów dla operacji, którą operacja musi otrzymać w trakcie oceny – </w:t>
            </w:r>
            <w:commentRangeStart w:id="1"/>
            <w:r w:rsidR="007B1E4D" w:rsidRPr="008A5A00">
              <w:rPr>
                <w:rFonts w:cstheme="minorHAnsi"/>
                <w:b/>
                <w:strike/>
                <w:sz w:val="24"/>
                <w:szCs w:val="24"/>
                <w:lang w:eastAsia="ar-SA"/>
              </w:rPr>
              <w:t>24</w:t>
            </w:r>
            <w:r w:rsidRPr="008A5A00">
              <w:rPr>
                <w:rFonts w:cstheme="minorHAnsi"/>
                <w:b/>
                <w:strike/>
                <w:sz w:val="24"/>
                <w:szCs w:val="24"/>
                <w:lang w:eastAsia="ar-SA"/>
              </w:rPr>
              <w:t xml:space="preserve"> pkt.</w:t>
            </w:r>
            <w:r w:rsidRPr="003073B7">
              <w:t xml:space="preserve"> </w:t>
            </w:r>
            <w:r w:rsidR="0006110D">
              <w:rPr>
                <w:b/>
              </w:rPr>
              <w:t xml:space="preserve">19 </w:t>
            </w:r>
            <w:bookmarkStart w:id="2" w:name="_GoBack"/>
            <w:bookmarkEnd w:id="2"/>
            <w:r w:rsidR="008A5A00" w:rsidRPr="0006110D">
              <w:rPr>
                <w:rFonts w:cstheme="minorHAnsi"/>
                <w:b/>
                <w:sz w:val="24"/>
                <w:szCs w:val="24"/>
                <w:lang w:eastAsia="ar-SA"/>
              </w:rPr>
              <w:t>p</w:t>
            </w:r>
            <w:r w:rsidR="008A5A00" w:rsidRPr="008A5A00">
              <w:rPr>
                <w:rFonts w:cstheme="minorHAnsi"/>
                <w:b/>
                <w:sz w:val="24"/>
                <w:szCs w:val="24"/>
                <w:lang w:eastAsia="ar-SA"/>
              </w:rPr>
              <w:t>kt.</w:t>
            </w:r>
            <w:r w:rsidR="008A5A00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  <w:commentRangeEnd w:id="1"/>
            <w:r w:rsidR="008A5A00">
              <w:rPr>
                <w:rStyle w:val="Odwoaniedokomentarza"/>
                <w:rFonts w:ascii="Tahoma" w:eastAsia="Tahoma" w:hAnsi="Tahoma" w:cs="Times New Roman"/>
              </w:rPr>
              <w:commentReference w:id="1"/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w przypadku otrzymania mniejszej liczby punktów, operacja ni</w:t>
            </w:r>
            <w:r>
              <w:rPr>
                <w:rFonts w:cstheme="minorHAnsi"/>
                <w:sz w:val="24"/>
                <w:szCs w:val="24"/>
                <w:lang w:eastAsia="ar-SA"/>
              </w:rPr>
              <w:t>e zostanie wybrana do finansowania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Należy zwrócić uwagę na opis każdego kryterium – w niektórych przypadkach możliwe jest przyznanie punktów w jednej kategorii danego kryterium, w niektórych kilku. Wówczas punkty w danym kryterium </w:t>
            </w:r>
            <w:r w:rsidRPr="00A82B35">
              <w:rPr>
                <w:rFonts w:cstheme="minorHAnsi"/>
                <w:sz w:val="24"/>
                <w:szCs w:val="24"/>
                <w:lang w:eastAsia="ar-SA"/>
              </w:rPr>
              <w:t>należy zsumować.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Kryteria oceny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Opis / definicje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Punkty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7C655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Preferowane  kierunki  rozwoju działalności gospodarczej</w:t>
            </w:r>
          </w:p>
        </w:tc>
        <w:tc>
          <w:tcPr>
            <w:tcW w:w="2580" w:type="pct"/>
            <w:shd w:val="clear" w:color="auto" w:fill="auto"/>
          </w:tcPr>
          <w:p w:rsidR="00DE06AF" w:rsidRPr="00822316" w:rsidRDefault="00DE06AF" w:rsidP="001D5BB8">
            <w:pPr>
              <w:ind w:left="0"/>
              <w:jc w:val="both"/>
              <w:rPr>
                <w:rFonts w:asciiTheme="minorHAnsi" w:hAnsiTheme="minorHAnsi" w:cstheme="minorHAnsi"/>
              </w:rPr>
            </w:pPr>
            <w:r w:rsidRPr="00822316">
              <w:rPr>
                <w:rFonts w:asciiTheme="minorHAnsi" w:hAnsiTheme="minorHAnsi" w:cstheme="minorHAnsi"/>
              </w:rPr>
              <w:t>Zakres rozwijanej działalności w kierunkach:</w:t>
            </w:r>
          </w:p>
          <w:p w:rsidR="00DE06AF" w:rsidRPr="00822316" w:rsidRDefault="00DE06AF" w:rsidP="00F43D7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miejsc noclegowych - w budżecie przewidziano</w:t>
            </w:r>
            <w:r w:rsidR="00171F32">
              <w:rPr>
                <w:rFonts w:cstheme="minorHAnsi"/>
                <w:sz w:val="24"/>
                <w:szCs w:val="24"/>
              </w:rPr>
              <w:t xml:space="preserve"> </w:t>
            </w:r>
            <w:commentRangeStart w:id="3"/>
            <w:r w:rsidR="00171F32">
              <w:rPr>
                <w:rFonts w:cstheme="minorHAnsi"/>
                <w:sz w:val="24"/>
                <w:szCs w:val="24"/>
              </w:rPr>
              <w:t>większość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r w:rsidRPr="00171F32">
              <w:rPr>
                <w:rFonts w:cstheme="minorHAnsi"/>
                <w:strike/>
                <w:sz w:val="24"/>
                <w:szCs w:val="24"/>
              </w:rPr>
              <w:t>min. 70%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commentRangeEnd w:id="3"/>
            <w:r w:rsidR="00171F32">
              <w:rPr>
                <w:rStyle w:val="Odwoaniedokomentarza"/>
                <w:rFonts w:ascii="Tahoma" w:eastAsia="Tahoma" w:hAnsi="Tahoma" w:cs="Times New Roman"/>
              </w:rPr>
              <w:commentReference w:id="3"/>
            </w:r>
            <w:r w:rsidRPr="00822316">
              <w:rPr>
                <w:rFonts w:cstheme="minorHAnsi"/>
                <w:sz w:val="24"/>
                <w:szCs w:val="24"/>
              </w:rPr>
              <w:t xml:space="preserve">wydatków bezpośrednio na ten cel </w:t>
            </w:r>
          </w:p>
          <w:p w:rsidR="00DE06AF" w:rsidRPr="00822316" w:rsidRDefault="00DE06AF" w:rsidP="00171F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gastronomii stacjonarnej  - w budżecie przewidziano</w:t>
            </w:r>
            <w:r w:rsidR="00171F32">
              <w:rPr>
                <w:rFonts w:cstheme="minorHAnsi"/>
                <w:sz w:val="24"/>
                <w:szCs w:val="24"/>
              </w:rPr>
              <w:t xml:space="preserve"> 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commentRangeStart w:id="4"/>
            <w:r w:rsidR="00171F32" w:rsidRPr="00171F32">
              <w:rPr>
                <w:rFonts w:cstheme="minorHAnsi"/>
                <w:sz w:val="24"/>
                <w:szCs w:val="24"/>
              </w:rPr>
              <w:t xml:space="preserve">większość </w:t>
            </w:r>
            <w:r w:rsidRPr="00171F32">
              <w:rPr>
                <w:rFonts w:cstheme="minorHAnsi"/>
                <w:strike/>
                <w:sz w:val="24"/>
                <w:szCs w:val="24"/>
              </w:rPr>
              <w:t>min. 70%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commentRangeEnd w:id="4"/>
            <w:r w:rsidR="00212862">
              <w:rPr>
                <w:rStyle w:val="Odwoaniedokomentarza"/>
                <w:rFonts w:ascii="Tahoma" w:eastAsia="Tahoma" w:hAnsi="Tahoma" w:cs="Times New Roman"/>
              </w:rPr>
              <w:commentReference w:id="4"/>
            </w:r>
            <w:r w:rsidRPr="00822316">
              <w:rPr>
                <w:rFonts w:cstheme="minorHAnsi"/>
                <w:sz w:val="24"/>
                <w:szCs w:val="24"/>
              </w:rPr>
              <w:t>wydatków   bezpośrednio na ten cel. ( Gastronomia stacjonarna zgodnie ze słownikiem języka polskiego oznacza "znajdujący się gdzieś na stałe, niezmieniający miejsca pobytu lub swego położenia")</w:t>
            </w:r>
          </w:p>
          <w:p w:rsidR="00DE06AF" w:rsidRPr="00822316" w:rsidRDefault="00DE06AF" w:rsidP="00171F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 xml:space="preserve">Usługi związane z obsługą ruchu turystycznego  - w budżecie przewidziano </w:t>
            </w:r>
            <w:commentRangeStart w:id="5"/>
            <w:r w:rsidR="00171F32" w:rsidRPr="00171F32">
              <w:rPr>
                <w:rFonts w:cstheme="minorHAnsi"/>
                <w:sz w:val="24"/>
                <w:szCs w:val="24"/>
              </w:rPr>
              <w:t xml:space="preserve">większość </w:t>
            </w:r>
            <w:r w:rsidRPr="00171F32">
              <w:rPr>
                <w:rFonts w:cstheme="minorHAnsi"/>
                <w:strike/>
                <w:sz w:val="24"/>
                <w:szCs w:val="24"/>
              </w:rPr>
              <w:t>min. 70%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commentRangeEnd w:id="5"/>
            <w:r w:rsidR="00212862">
              <w:rPr>
                <w:rStyle w:val="Odwoaniedokomentarza"/>
                <w:rFonts w:ascii="Tahoma" w:eastAsia="Tahoma" w:hAnsi="Tahoma" w:cs="Times New Roman"/>
              </w:rPr>
              <w:commentReference w:id="5"/>
            </w:r>
            <w:r w:rsidRPr="00822316">
              <w:rPr>
                <w:rFonts w:cstheme="minorHAnsi"/>
                <w:sz w:val="24"/>
                <w:szCs w:val="24"/>
              </w:rPr>
              <w:t>wydatków bezpośrednio  na ten cel</w:t>
            </w:r>
          </w:p>
          <w:p w:rsidR="00DE06AF" w:rsidRPr="00822316" w:rsidRDefault="00DE06AF" w:rsidP="00AF484B">
            <w:pPr>
              <w:pStyle w:val="Akapitzlist"/>
              <w:ind w:left="408"/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 xml:space="preserve">Uwaga: Procentowy udział wydatków o których mowa w pkt. 1 – 3 będzie liczony po ewentualnym obniżeniu kwot w budżecie przez Radę na etapie </w:t>
            </w:r>
            <w:r w:rsidRPr="00822316">
              <w:rPr>
                <w:rFonts w:cstheme="minorHAnsi"/>
                <w:sz w:val="24"/>
                <w:szCs w:val="24"/>
              </w:rPr>
              <w:lastRenderedPageBreak/>
              <w:t>oceny wniosku.</w:t>
            </w:r>
          </w:p>
          <w:p w:rsidR="00DE06AF" w:rsidRPr="00A82B35" w:rsidRDefault="00DE06AF" w:rsidP="00EF3920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eastAsiaTheme="minorHAnsi" w:hAnsiTheme="minorHAnsi" w:cstheme="minorHAnsi"/>
                <w:i/>
              </w:rPr>
              <w:t>Kryterium weryfikowane będzie na podstawie zapisów w dokumentach aplikacyjny</w:t>
            </w:r>
            <w:r>
              <w:rPr>
                <w:rFonts w:asciiTheme="minorHAnsi" w:eastAsiaTheme="minorHAnsi" w:hAnsiTheme="minorHAnsi" w:cstheme="minorHAnsi"/>
                <w:i/>
              </w:rPr>
              <w:t xml:space="preserve">ch, oraz na podstawie budżetu </w:t>
            </w:r>
            <w:r w:rsidRPr="00A82B35">
              <w:rPr>
                <w:rFonts w:asciiTheme="minorHAnsi" w:eastAsiaTheme="minorHAnsi" w:hAnsiTheme="minorHAnsi" w:cstheme="minorHAnsi"/>
                <w:i/>
              </w:rPr>
              <w:t>np. PKD.</w:t>
            </w:r>
          </w:p>
          <w:p w:rsidR="00DE06AF" w:rsidRPr="00A82B35" w:rsidRDefault="00DE06AF" w:rsidP="003D3B1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10 punktów</w:t>
            </w:r>
          </w:p>
          <w:p w:rsidR="00DE06AF" w:rsidRPr="00A82B35" w:rsidRDefault="00DE06AF" w:rsidP="003D3B1D">
            <w:pPr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b/>
              </w:rPr>
              <w:t>10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miejsc noclegowych - w budżecie przewidziano </w:t>
            </w:r>
            <w:commentRangeStart w:id="6"/>
            <w:r w:rsidR="00171F32" w:rsidRPr="00171F32">
              <w:rPr>
                <w:rFonts w:asciiTheme="minorHAnsi" w:hAnsiTheme="minorHAnsi" w:cstheme="minorHAnsi"/>
              </w:rPr>
              <w:t xml:space="preserve">większość </w:t>
            </w:r>
            <w:r w:rsidR="00171F32" w:rsidRPr="00171F32">
              <w:rPr>
                <w:rFonts w:asciiTheme="minorHAnsi" w:hAnsiTheme="minorHAnsi" w:cstheme="minorHAnsi"/>
                <w:strike/>
              </w:rPr>
              <w:t>min. 70%</w:t>
            </w:r>
            <w:r w:rsidR="00171F32" w:rsidRPr="00171F32">
              <w:rPr>
                <w:rFonts w:asciiTheme="minorHAnsi" w:hAnsiTheme="minorHAnsi" w:cstheme="minorHAnsi"/>
              </w:rPr>
              <w:t xml:space="preserve"> </w:t>
            </w:r>
            <w:commentRangeEnd w:id="6"/>
            <w:r w:rsidR="00212862">
              <w:rPr>
                <w:rStyle w:val="Odwoaniedokomentarza"/>
              </w:rPr>
              <w:commentReference w:id="6"/>
            </w:r>
            <w:r w:rsidRPr="00A82B35">
              <w:rPr>
                <w:rFonts w:asciiTheme="minorHAnsi" w:hAnsiTheme="minorHAnsi" w:cstheme="minorHAnsi"/>
              </w:rPr>
              <w:t>wydatków</w:t>
            </w:r>
            <w:r w:rsidR="007B1E4D">
              <w:rPr>
                <w:rFonts w:asciiTheme="minorHAnsi" w:hAnsiTheme="minorHAnsi" w:cstheme="minorHAnsi"/>
              </w:rPr>
              <w:t xml:space="preserve"> bezpośrednio</w:t>
            </w:r>
            <w:r w:rsidRPr="00A82B35">
              <w:rPr>
                <w:rFonts w:asciiTheme="minorHAnsi" w:hAnsiTheme="minorHAnsi" w:cstheme="minorHAnsi"/>
              </w:rPr>
              <w:t xml:space="preserve"> na ten cel.</w:t>
            </w:r>
          </w:p>
          <w:p w:rsidR="00DE06AF" w:rsidRPr="00A82B35" w:rsidRDefault="00DE06A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8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 gastronomii stacjonarnej - w budżecie przewidziano </w:t>
            </w:r>
            <w:commentRangeStart w:id="7"/>
            <w:r w:rsidR="00171F32" w:rsidRPr="00171F32">
              <w:rPr>
                <w:rFonts w:asciiTheme="minorHAnsi" w:hAnsiTheme="minorHAnsi" w:cstheme="minorHAnsi"/>
              </w:rPr>
              <w:t xml:space="preserve">większość </w:t>
            </w:r>
            <w:r w:rsidR="00171F32" w:rsidRPr="00171F32">
              <w:rPr>
                <w:rFonts w:asciiTheme="minorHAnsi" w:hAnsiTheme="minorHAnsi" w:cstheme="minorHAnsi"/>
                <w:strike/>
              </w:rPr>
              <w:t>min. 70%</w:t>
            </w:r>
            <w:r w:rsidR="00171F32" w:rsidRPr="00171F32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</w:rPr>
              <w:t xml:space="preserve"> </w:t>
            </w:r>
            <w:commentRangeEnd w:id="7"/>
            <w:r w:rsidR="00212862">
              <w:rPr>
                <w:rStyle w:val="Odwoaniedokomentarza"/>
              </w:rPr>
              <w:commentReference w:id="7"/>
            </w:r>
            <w:r w:rsidRPr="00A82B35">
              <w:rPr>
                <w:rFonts w:asciiTheme="minorHAnsi" w:hAnsiTheme="minorHAnsi" w:cstheme="minorHAnsi"/>
              </w:rPr>
              <w:t>wydatków</w:t>
            </w:r>
            <w:r w:rsidR="007B1E4D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="007B1E4D"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cel.</w:t>
            </w:r>
          </w:p>
          <w:p w:rsidR="00DE06AF" w:rsidRPr="00A82B35" w:rsidRDefault="00DE06A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6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u</w:t>
            </w:r>
            <w:r w:rsidR="007B1E4D">
              <w:rPr>
                <w:rFonts w:asciiTheme="minorHAnsi" w:hAnsiTheme="minorHAnsi" w:cstheme="minorHAnsi"/>
              </w:rPr>
              <w:t xml:space="preserve">sług związanych z obsługą ruchu </w:t>
            </w:r>
            <w:r w:rsidRPr="00A82B35">
              <w:rPr>
                <w:rFonts w:asciiTheme="minorHAnsi" w:hAnsiTheme="minorHAnsi" w:cstheme="minorHAnsi"/>
              </w:rPr>
              <w:t xml:space="preserve">turystycznego - w budżecie przewidziano </w:t>
            </w:r>
            <w:commentRangeStart w:id="8"/>
            <w:r w:rsidR="00171F32" w:rsidRPr="00171F32">
              <w:rPr>
                <w:rFonts w:asciiTheme="minorHAnsi" w:hAnsiTheme="minorHAnsi" w:cstheme="minorHAnsi"/>
              </w:rPr>
              <w:t xml:space="preserve">większość </w:t>
            </w:r>
            <w:r w:rsidR="00171F32" w:rsidRPr="00171F32">
              <w:rPr>
                <w:rFonts w:asciiTheme="minorHAnsi" w:hAnsiTheme="minorHAnsi" w:cstheme="minorHAnsi"/>
                <w:strike/>
              </w:rPr>
              <w:t>min. 70%</w:t>
            </w:r>
            <w:r w:rsidR="00171F32" w:rsidRPr="00171F32">
              <w:rPr>
                <w:rFonts w:asciiTheme="minorHAnsi" w:hAnsiTheme="minorHAnsi" w:cstheme="minorHAnsi"/>
              </w:rPr>
              <w:t xml:space="preserve"> </w:t>
            </w:r>
            <w:commentRangeEnd w:id="8"/>
            <w:r w:rsidR="00212862">
              <w:rPr>
                <w:rStyle w:val="Odwoaniedokomentarza"/>
              </w:rPr>
              <w:lastRenderedPageBreak/>
              <w:commentReference w:id="8"/>
            </w:r>
            <w:r w:rsidRPr="00A82B35">
              <w:rPr>
                <w:rFonts w:asciiTheme="minorHAnsi" w:hAnsiTheme="minorHAnsi" w:cstheme="minorHAnsi"/>
              </w:rPr>
              <w:t>wydatków</w:t>
            </w:r>
            <w:r w:rsidR="007B1E4D">
              <w:rPr>
                <w:rFonts w:asciiTheme="minorHAnsi" w:hAnsiTheme="minorHAnsi" w:cstheme="minorHAnsi"/>
              </w:rPr>
              <w:t xml:space="preserve"> </w:t>
            </w:r>
            <w:r w:rsidR="007B1E4D"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 .</w:t>
            </w:r>
          </w:p>
          <w:p w:rsidR="00DE06AF" w:rsidRPr="00A82B35" w:rsidRDefault="007B1E4D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pkt.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Innowacyjność operacji 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innowacyjnych na obszarze LGD .</w:t>
            </w:r>
          </w:p>
          <w:p w:rsidR="00DE06AF" w:rsidRPr="00A82B35" w:rsidRDefault="00DE06A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Przez innowacyjność rozumie się: wdrożenie nowego na danym obszarze lub znacząco udoskonalonego produktu, usługi, procesu, organizacji lub nowego sposobu wykorzystania lub zmobilizowania istniejących lokalnych zasobów środowiskowych, przyrodniczych, historycznych, kulturowych czy społecznych na obszarze LGD.</w:t>
            </w:r>
          </w:p>
          <w:p w:rsidR="00DE06AF" w:rsidRPr="00A82B35" w:rsidRDefault="00DE06A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:rsidR="00DE06AF" w:rsidRPr="00A82B35" w:rsidRDefault="00DE06A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 xml:space="preserve">Bez załączenia konkretnych dokumentów i </w:t>
            </w:r>
            <w:r>
              <w:rPr>
                <w:rFonts w:asciiTheme="minorHAnsi" w:hAnsiTheme="minorHAnsi" w:cstheme="minorHAnsi"/>
                <w:i/>
              </w:rPr>
              <w:t>dowodów na spełnienie kryterium</w:t>
            </w:r>
            <w:r w:rsidRPr="00A82B35">
              <w:rPr>
                <w:rFonts w:asciiTheme="minorHAnsi" w:hAnsiTheme="minorHAnsi" w:cstheme="minorHAnsi"/>
                <w:i/>
              </w:rPr>
              <w:t xml:space="preserve"> punkty nie będą przyznawane.</w:t>
            </w:r>
          </w:p>
          <w:p w:rsidR="00DE06AF" w:rsidRDefault="00DE06A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  <w:p w:rsidR="00DE06AF" w:rsidRPr="0097760B" w:rsidRDefault="00DE06A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2 punkty</w:t>
            </w:r>
          </w:p>
          <w:p w:rsidR="00DE06AF" w:rsidRPr="00A82B35" w:rsidRDefault="00DE06A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2 pkt</w:t>
            </w:r>
            <w:r w:rsidRPr="00A82B35">
              <w:rPr>
                <w:rFonts w:asciiTheme="minorHAnsi" w:hAnsiTheme="minorHAnsi" w:cstheme="minorHAnsi"/>
              </w:rPr>
              <w:t>.– operacja jest innowacyjna na obszarze LGD</w:t>
            </w:r>
          </w:p>
          <w:p w:rsidR="00DE06AF" w:rsidRPr="00A82B35" w:rsidRDefault="00DE06AF" w:rsidP="00CF1A7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C26E53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strike/>
                <w:lang w:eastAsia="ar-SA"/>
              </w:rPr>
            </w:pPr>
            <w:commentRangeStart w:id="9"/>
            <w:r w:rsidRPr="00C26E53">
              <w:rPr>
                <w:rFonts w:asciiTheme="minorHAnsi" w:hAnsiTheme="minorHAnsi" w:cstheme="minorHAnsi"/>
                <w:strike/>
                <w:lang w:eastAsia="ar-SA"/>
              </w:rPr>
              <w:t>3.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C26E53" w:rsidRDefault="00DE06AF" w:rsidP="00111E3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trike/>
                <w:sz w:val="20"/>
                <w:szCs w:val="20"/>
                <w:lang w:eastAsia="ar-SA"/>
              </w:rPr>
            </w:pPr>
            <w:r w:rsidRPr="00C26E53">
              <w:rPr>
                <w:rFonts w:asciiTheme="minorHAnsi" w:hAnsiTheme="minorHAnsi" w:cstheme="minorHAnsi"/>
                <w:b/>
                <w:strike/>
                <w:sz w:val="20"/>
                <w:szCs w:val="20"/>
                <w:lang w:eastAsia="ar-SA"/>
              </w:rPr>
              <w:t>Utworzenie nowych miejsc pracy</w:t>
            </w:r>
          </w:p>
        </w:tc>
        <w:tc>
          <w:tcPr>
            <w:tcW w:w="2580" w:type="pct"/>
            <w:shd w:val="clear" w:color="auto" w:fill="auto"/>
          </w:tcPr>
          <w:p w:rsidR="00DE06AF" w:rsidRPr="00C26E53" w:rsidRDefault="00DE06AF" w:rsidP="003D25D4">
            <w:pPr>
              <w:pStyle w:val="Akapitzlist"/>
              <w:ind w:left="142"/>
              <w:jc w:val="both"/>
              <w:rPr>
                <w:rFonts w:cstheme="minorHAnsi"/>
                <w:strike/>
                <w:sz w:val="24"/>
                <w:szCs w:val="24"/>
              </w:rPr>
            </w:pPr>
            <w:r w:rsidRPr="00C26E53">
              <w:rPr>
                <w:rFonts w:cstheme="minorHAnsi"/>
                <w:strike/>
                <w:sz w:val="24"/>
                <w:szCs w:val="24"/>
              </w:rPr>
              <w:t>Operacja spowoduje utworzenie nowych miejsc pracy w przeliczeniu na pełne etaty średnioroczne.</w:t>
            </w:r>
          </w:p>
          <w:p w:rsidR="00DE06AF" w:rsidRPr="00C26E53" w:rsidRDefault="00DE06AF" w:rsidP="003D25D4">
            <w:pPr>
              <w:pStyle w:val="Akapitzlist"/>
              <w:ind w:left="142"/>
              <w:jc w:val="both"/>
              <w:rPr>
                <w:rFonts w:cstheme="minorHAnsi"/>
                <w:strike/>
                <w:sz w:val="24"/>
                <w:szCs w:val="24"/>
              </w:rPr>
            </w:pPr>
          </w:p>
          <w:p w:rsidR="00DE06AF" w:rsidRPr="00C26E53" w:rsidRDefault="00DE06AF" w:rsidP="003D25D4">
            <w:pPr>
              <w:pStyle w:val="Akapitzlist"/>
              <w:ind w:left="142"/>
              <w:jc w:val="both"/>
              <w:rPr>
                <w:rFonts w:cstheme="minorHAnsi"/>
                <w:i/>
                <w:strike/>
                <w:sz w:val="24"/>
                <w:szCs w:val="24"/>
              </w:rPr>
            </w:pPr>
            <w:r w:rsidRPr="00C26E53">
              <w:rPr>
                <w:rFonts w:cstheme="minorHAnsi"/>
                <w:i/>
                <w:strike/>
                <w:sz w:val="24"/>
                <w:szCs w:val="24"/>
              </w:rPr>
              <w:t>W ramach kryterium preferowane jest utworzenie, co najmniej dwóch miejsc pracy, które należy utrzymać zgodnie z warunkami programu. Utworzenie 1 miejsca pracy jest obowiązkowe i wynika z zapisów rozporządzenia dotyczących wdrażania LSR.</w:t>
            </w:r>
          </w:p>
          <w:p w:rsidR="00DE06AF" w:rsidRPr="00C26E53" w:rsidRDefault="00DE06AF" w:rsidP="003D25D4">
            <w:pPr>
              <w:pStyle w:val="Akapitzlist"/>
              <w:ind w:left="142"/>
              <w:jc w:val="both"/>
              <w:rPr>
                <w:rFonts w:cstheme="minorHAnsi"/>
                <w:i/>
                <w:strike/>
                <w:sz w:val="24"/>
                <w:szCs w:val="24"/>
              </w:rPr>
            </w:pPr>
            <w:r w:rsidRPr="00C26E53">
              <w:rPr>
                <w:rFonts w:cstheme="minorHAnsi"/>
                <w:i/>
                <w:strike/>
                <w:sz w:val="24"/>
                <w:szCs w:val="24"/>
              </w:rPr>
              <w:t>Kryterium weryfikowane będzie na podstawie zapisów w dokumentach aplikacyjnych.</w:t>
            </w:r>
          </w:p>
          <w:p w:rsidR="00DE06AF" w:rsidRPr="00C26E53" w:rsidRDefault="00DE06AF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  <w:strike/>
              </w:rPr>
            </w:pPr>
            <w:r w:rsidRPr="00C26E53">
              <w:rPr>
                <w:rFonts w:asciiTheme="minorHAnsi" w:hAnsiTheme="minorHAnsi" w:cstheme="minorHAnsi"/>
                <w:i/>
                <w:strike/>
                <w:u w:val="single"/>
              </w:rPr>
              <w:t>Członek Rady może przyznać punkty w jednej z kategorii.</w:t>
            </w:r>
          </w:p>
          <w:p w:rsidR="00DE06AF" w:rsidRPr="00C26E53" w:rsidRDefault="00DE06AF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  <w:strike/>
              </w:rPr>
            </w:pPr>
          </w:p>
        </w:tc>
        <w:tc>
          <w:tcPr>
            <w:tcW w:w="1518" w:type="pct"/>
            <w:shd w:val="clear" w:color="auto" w:fill="auto"/>
          </w:tcPr>
          <w:p w:rsidR="00DE06AF" w:rsidRPr="00C26E53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trike/>
              </w:rPr>
            </w:pPr>
            <w:r w:rsidRPr="00C26E53">
              <w:rPr>
                <w:rFonts w:asciiTheme="minorHAnsi" w:hAnsiTheme="minorHAnsi" w:cstheme="minorHAnsi"/>
                <w:b/>
                <w:strike/>
              </w:rPr>
              <w:t>Max 5 punktów</w:t>
            </w:r>
          </w:p>
          <w:p w:rsidR="00DE06AF" w:rsidRPr="00C26E53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trike/>
              </w:rPr>
            </w:pPr>
            <w:r w:rsidRPr="00C26E53">
              <w:rPr>
                <w:rFonts w:asciiTheme="minorHAnsi" w:hAnsiTheme="minorHAnsi" w:cstheme="minorHAnsi"/>
                <w:b/>
                <w:strike/>
              </w:rPr>
              <w:t>5 pkt.</w:t>
            </w:r>
            <w:r w:rsidRPr="00C26E53">
              <w:rPr>
                <w:rFonts w:asciiTheme="minorHAnsi" w:hAnsiTheme="minorHAnsi" w:cstheme="minorHAnsi"/>
                <w:strike/>
              </w:rPr>
              <w:t xml:space="preserve"> – co najmniej 2 miejsca</w:t>
            </w:r>
          </w:p>
          <w:p w:rsidR="00DE06AF" w:rsidRPr="00C26E53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trike/>
              </w:rPr>
            </w:pPr>
            <w:r w:rsidRPr="00C26E53">
              <w:rPr>
                <w:rFonts w:asciiTheme="minorHAnsi" w:hAnsiTheme="minorHAnsi" w:cstheme="minorHAnsi"/>
                <w:b/>
                <w:strike/>
              </w:rPr>
              <w:t>0 pkt.</w:t>
            </w:r>
            <w:r w:rsidRPr="00C26E53">
              <w:rPr>
                <w:rFonts w:asciiTheme="minorHAnsi" w:hAnsiTheme="minorHAnsi" w:cstheme="minorHAnsi"/>
                <w:strike/>
              </w:rPr>
              <w:t xml:space="preserve">  – mniej niż 2 miejsca pracy</w:t>
            </w:r>
            <w:commentRangeEnd w:id="9"/>
            <w:r w:rsidR="00C26E53">
              <w:rPr>
                <w:rStyle w:val="Odwoaniedokomentarza"/>
              </w:rPr>
              <w:commentReference w:id="9"/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4.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Zastosowanie rozwiązań </w:t>
            </w: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sprzyjających ochronie środowiska lub przeciwdziałanie zmianom klimatu</w:t>
            </w:r>
          </w:p>
        </w:tc>
        <w:tc>
          <w:tcPr>
            <w:tcW w:w="2580" w:type="pct"/>
            <w:shd w:val="clear" w:color="auto" w:fill="auto"/>
          </w:tcPr>
          <w:p w:rsidR="00DE06AF" w:rsidRPr="00A82B35" w:rsidRDefault="00DE06A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lastRenderedPageBreak/>
              <w:t>Operacja przewiduje zastosowanie rozwiązań sprzyjających ochronie środowiska lub przeciwdziałanie zmianom klimatu.</w:t>
            </w:r>
          </w:p>
          <w:p w:rsidR="00DE06AF" w:rsidRPr="00A82B35" w:rsidRDefault="00DE06A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lastRenderedPageBreak/>
              <w:t>W ramach kryterium preferowane będą operacje, których realizacja przyczyni się do inwestycji sprzyjających ochronie środowiska lub przeciwdziałania zmianom klimatu. Będą to działania na: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utworzenie,  zwiększanie, wzbogacanie  lub rewitalizacja  terenów zieleni,  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poprawa małej retencji, zagospodarowanie wód deszczowych,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 xml:space="preserve">wykorzystanie odnawialnych źródeł energii, </w:t>
            </w:r>
          </w:p>
          <w:p w:rsidR="00DE06AF" w:rsidRPr="00055212" w:rsidRDefault="00DE06A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przeciwdziałanie  emisji  gazów poprzez termomodernizację i wymianę kotłów węglowych na ekologiczne (piec węglowy najnowszej generacji, tzw. 5 klasy, kocioł gazowy, kocioł na biomasę, urządzenia korzystające z OZE - odnawialnych źródeł energii np. pompy ciepła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06AF" w:rsidRPr="00055212" w:rsidRDefault="00DE06A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 oszc</w:t>
            </w:r>
            <w:r>
              <w:rPr>
                <w:rFonts w:cstheme="minorHAnsi"/>
                <w:sz w:val="24"/>
                <w:szCs w:val="24"/>
              </w:rPr>
              <w:t>zędność wody przez zastosowanie</w:t>
            </w:r>
            <w:r w:rsidRPr="00055212">
              <w:rPr>
                <w:rFonts w:cstheme="minorHAnsi"/>
                <w:sz w:val="24"/>
                <w:szCs w:val="24"/>
              </w:rPr>
              <w:t xml:space="preserve"> zamkniętego obiegu wody, recykling wód w formie powtórnego wykorzystania w cyklu produkcji i usług</w:t>
            </w:r>
          </w:p>
          <w:p w:rsidR="00DE06AF" w:rsidRPr="00A82B35" w:rsidRDefault="00DE06AF" w:rsidP="007B1E4D">
            <w:pPr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załącznikach, budżecie.</w:t>
            </w:r>
          </w:p>
          <w:p w:rsidR="00DE06AF" w:rsidRPr="00A82B35" w:rsidRDefault="00DE06AF" w:rsidP="001664C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97760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3 punkty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 - przewiduje działania uwzględnione w budżecie na poziomie co najmniej 10% od wnioskowanej kwoty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</w:t>
            </w:r>
            <w:r w:rsidRPr="00A82B35">
              <w:rPr>
                <w:rFonts w:asciiTheme="minorHAnsi" w:hAnsiTheme="minorHAnsi" w:cstheme="minorHAnsi"/>
              </w:rPr>
              <w:t>. – przewiduje działania w budżecie uwzględnione na poziomie co najmniej  5% od wnioskowanej kwoty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 w:righ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</w:t>
            </w:r>
            <w:r w:rsidRPr="00A82B35">
              <w:rPr>
                <w:rFonts w:asciiTheme="minorHAnsi" w:hAnsiTheme="minorHAnsi" w:cstheme="minorHAnsi"/>
              </w:rPr>
              <w:t>. – 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5.</w:t>
            </w:r>
          </w:p>
        </w:tc>
        <w:tc>
          <w:tcPr>
            <w:tcW w:w="661" w:type="pct"/>
            <w:shd w:val="clear" w:color="auto" w:fill="auto"/>
          </w:tcPr>
          <w:p w:rsidR="00DE06AF" w:rsidRPr="00322C72" w:rsidRDefault="00854BA7" w:rsidP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projektu</w:t>
            </w:r>
          </w:p>
        </w:tc>
        <w:tc>
          <w:tcPr>
            <w:tcW w:w="2580" w:type="pct"/>
            <w:shd w:val="clear" w:color="auto" w:fill="auto"/>
          </w:tcPr>
          <w:p w:rsidR="00DE06AF" w:rsidRDefault="00854BA7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  <w:r w:rsidR="00E14ABC" w:rsidRPr="00E14ABC">
              <w:rPr>
                <w:rFonts w:asciiTheme="minorHAnsi" w:hAnsiTheme="minorHAnsi" w:cstheme="minorHAnsi"/>
              </w:rPr>
              <w:t xml:space="preserve"> projektu</w:t>
            </w:r>
            <w:r w:rsidR="00E14ABC">
              <w:rPr>
                <w:rFonts w:asciiTheme="minorHAnsi" w:hAnsiTheme="minorHAnsi" w:cstheme="minorHAnsi"/>
              </w:rPr>
              <w:t>.</w:t>
            </w:r>
          </w:p>
          <w:p w:rsidR="00854BA7" w:rsidRDefault="00E14ABC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E14ABC">
              <w:rPr>
                <w:rFonts w:asciiTheme="minorHAnsi" w:hAnsiTheme="minorHAnsi" w:cstheme="minorHAnsi"/>
              </w:rPr>
              <w:t xml:space="preserve">W ramach kryterium preferowane będą operacje, których wartość całkowita projektu wskazuje </w:t>
            </w:r>
            <w:r w:rsidRPr="00854BA7">
              <w:rPr>
                <w:rFonts w:asciiTheme="minorHAnsi" w:hAnsiTheme="minorHAnsi" w:cstheme="minorHAnsi"/>
                <w:b/>
              </w:rPr>
              <w:t>na przekroczenie</w:t>
            </w:r>
            <w:r w:rsidRPr="00E14ABC">
              <w:rPr>
                <w:rFonts w:asciiTheme="minorHAnsi" w:hAnsiTheme="minorHAnsi" w:cstheme="minorHAnsi"/>
              </w:rPr>
              <w:t xml:space="preserve"> wkładu w</w:t>
            </w:r>
            <w:r w:rsidR="00854BA7">
              <w:rPr>
                <w:rFonts w:asciiTheme="minorHAnsi" w:hAnsiTheme="minorHAnsi" w:cstheme="minorHAnsi"/>
              </w:rPr>
              <w:t>łasnego wymaganego w programie.</w:t>
            </w:r>
          </w:p>
          <w:p w:rsidR="00E14ABC" w:rsidRPr="00E14ABC" w:rsidRDefault="00854BA7" w:rsidP="007B1E4D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Uwaga: wkład własny w programie wynosi min.</w:t>
            </w:r>
            <w:r w:rsidR="007B1E4D">
              <w:rPr>
                <w:rFonts w:asciiTheme="minorHAnsi" w:hAnsiTheme="minorHAnsi" w:cstheme="minorHAnsi"/>
              </w:rPr>
              <w:t xml:space="preserve"> 30%.</w:t>
            </w:r>
          </w:p>
          <w:p w:rsidR="00E14ABC" w:rsidRPr="007B1E4D" w:rsidRDefault="00E14ABC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7B1E4D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 i budżecie.</w:t>
            </w:r>
          </w:p>
          <w:p w:rsidR="00E14ABC" w:rsidRPr="0072752E" w:rsidRDefault="0072752E" w:rsidP="0072752E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7B1E4D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punkty</w:t>
            </w:r>
          </w:p>
          <w:p w:rsidR="00E14ABC" w:rsidRPr="00E14ABC" w:rsidRDefault="00E14ABC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lang w:eastAsia="ar-SA"/>
              </w:rPr>
              <w:t>– wartość całkowita projektu jest wyższa lub równa 700 tys. zł.</w:t>
            </w:r>
          </w:p>
          <w:p w:rsidR="00E14ABC" w:rsidRPr="00E14ABC" w:rsidRDefault="00E14ABC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– </w:t>
            </w:r>
            <w:r w:rsidRPr="00E14ABC">
              <w:rPr>
                <w:rFonts w:asciiTheme="minorHAnsi" w:hAnsiTheme="minorHAnsi" w:cstheme="minorHAnsi"/>
                <w:lang w:eastAsia="ar-SA"/>
              </w:rPr>
              <w:t>wartość całkowita projektu jest wyższa lub równa 500 tys. zł.</w:t>
            </w:r>
          </w:p>
          <w:p w:rsidR="00DE06AF" w:rsidRPr="00A82B35" w:rsidRDefault="00DE06AF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pkt.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 – żadne z powyższych</w:t>
            </w:r>
          </w:p>
          <w:p w:rsidR="00DE06AF" w:rsidRPr="00A82B35" w:rsidRDefault="00DE06A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91C95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291C95" w:rsidRPr="00A82B35" w:rsidRDefault="00291C95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6.</w:t>
            </w:r>
          </w:p>
        </w:tc>
        <w:tc>
          <w:tcPr>
            <w:tcW w:w="661" w:type="pct"/>
            <w:shd w:val="clear" w:color="auto" w:fill="auto"/>
          </w:tcPr>
          <w:p w:rsidR="00291C95" w:rsidRPr="00FF753F" w:rsidRDefault="00291C95" w:rsidP="0072752E">
            <w:pPr>
              <w:pStyle w:val="Tekstpodstawowy31"/>
              <w:spacing w:before="40" w:after="40"/>
              <w:ind w:left="0" w:right="51"/>
              <w:jc w:val="left"/>
              <w:rPr>
                <w:rFonts w:asciiTheme="minorHAnsi" w:hAnsiTheme="minorHAnsi" w:cstheme="minorHAnsi"/>
                <w:b/>
                <w:lang w:eastAsia="ar-SA"/>
              </w:rPr>
            </w:pPr>
            <w:r w:rsidRPr="00FF753F">
              <w:rPr>
                <w:rFonts w:asciiTheme="minorHAnsi" w:hAnsiTheme="minorHAnsi" w:cstheme="minorHAnsi"/>
                <w:b/>
                <w:lang w:eastAsia="ar-SA"/>
              </w:rPr>
              <w:t xml:space="preserve">Stopień przyczyniania się operacji do osiągnięcia celów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LSR</w:t>
            </w:r>
          </w:p>
        </w:tc>
        <w:tc>
          <w:tcPr>
            <w:tcW w:w="2580" w:type="pct"/>
            <w:shd w:val="clear" w:color="auto" w:fill="auto"/>
          </w:tcPr>
          <w:p w:rsidR="00A522AA" w:rsidRDefault="00291C95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Operacja przyczynia się do osiągnięcia celów </w:t>
            </w:r>
            <w:r w:rsidR="00A522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LSR</w:t>
            </w:r>
          </w:p>
          <w:p w:rsidR="00291C95" w:rsidRPr="00A522AA" w:rsidRDefault="00291C95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Kryterium premiuje operacje przyczyniające się do osiągnięcia celów LSR</w:t>
            </w:r>
          </w:p>
          <w:p w:rsidR="00291C95" w:rsidRPr="00C54291" w:rsidRDefault="00291C95" w:rsidP="0072752E">
            <w:pPr>
              <w:pStyle w:val="Tekstpodstawowy31"/>
              <w:numPr>
                <w:ilvl w:val="0"/>
                <w:numId w:val="0"/>
              </w:numPr>
              <w:spacing w:after="0" w:line="240" w:lineRule="auto"/>
              <w:ind w:left="357" w:right="51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Kryterium będzie weryfikowane na podstawie zapisów w dokumentach aplikacyjnych, załącznikach, budżecie.</w:t>
            </w:r>
          </w:p>
          <w:p w:rsidR="00291C95" w:rsidRPr="00C54291" w:rsidRDefault="00291C95" w:rsidP="0072752E">
            <w:pPr>
              <w:pStyle w:val="Tekstpodstawowy31"/>
              <w:spacing w:after="0" w:line="240" w:lineRule="auto"/>
              <w:ind w:left="0" w:right="51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291C95" w:rsidRPr="00423F95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Max 3 </w:t>
            </w:r>
            <w:r w:rsidR="00423F95"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punkty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 – w wysokim stopniu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 – w średni m stopniu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  -  w minimalnym stopniu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DE06AF" w:rsidRPr="00A82B35" w:rsidRDefault="00291C95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7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A52A0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Okres funkcjonowania firmy </w:t>
            </w:r>
            <w:r w:rsidR="00DE06AF"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lub oddziału na obszarze LGD</w:t>
            </w:r>
          </w:p>
        </w:tc>
        <w:tc>
          <w:tcPr>
            <w:tcW w:w="2580" w:type="pct"/>
            <w:shd w:val="clear" w:color="auto" w:fill="auto"/>
          </w:tcPr>
          <w:p w:rsidR="00DE06AF" w:rsidRDefault="00DE06A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>W ramach kryterium preferowane są firmy, które na dzień złożenia wniosku</w:t>
            </w:r>
            <w:r>
              <w:rPr>
                <w:rFonts w:asciiTheme="minorHAnsi" w:hAnsiTheme="minorHAnsi" w:cstheme="minorHAnsi"/>
              </w:rPr>
              <w:t xml:space="preserve"> do LGD</w:t>
            </w:r>
            <w:r w:rsidRPr="00A82B35">
              <w:rPr>
                <w:rFonts w:asciiTheme="minorHAnsi" w:hAnsiTheme="minorHAnsi" w:cstheme="minorHAnsi"/>
              </w:rPr>
              <w:t xml:space="preserve"> mają co najmniej 12 miesięcy zarejestrowaną siedzibę lub oddział na obszarze działania LGD. </w:t>
            </w:r>
          </w:p>
          <w:p w:rsidR="00DE06AF" w:rsidRPr="00A82B35" w:rsidRDefault="00DE06A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</w:p>
          <w:p w:rsidR="00DE06AF" w:rsidRPr="007B1E4D" w:rsidRDefault="00DE06AF" w:rsidP="007B1E4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Centralnej Ewidencji i Infor</w:t>
            </w:r>
            <w:r>
              <w:rPr>
                <w:rFonts w:asciiTheme="minorHAnsi" w:hAnsiTheme="minorHAnsi" w:cstheme="minorHAnsi"/>
                <w:i/>
              </w:rPr>
              <w:t>macji Działalności Gospodarczej lub KRS</w:t>
            </w:r>
          </w:p>
          <w:p w:rsidR="00DE06AF" w:rsidRPr="00A82B35" w:rsidRDefault="00DE06AF" w:rsidP="00DE0F5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82B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punktów</w:t>
            </w:r>
          </w:p>
          <w:p w:rsidR="00DE06AF" w:rsidRPr="00A82B35" w:rsidRDefault="00DE06A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– okres rejestracji siedziby lub oddziału na obszarze działania LGD wynosi co najmniej 12 miesięcy na dzień złożenia wniosku w biurze LGD. </w:t>
            </w:r>
          </w:p>
          <w:p w:rsidR="00DE06AF" w:rsidRPr="00A82B35" w:rsidRDefault="00DE06A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>.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Promowanie operacji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AC3CB1">
            <w:pPr>
              <w:pStyle w:val="Akapitzlist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działani</w:t>
            </w:r>
            <w:r w:rsidR="007B1E4D">
              <w:rPr>
                <w:rFonts w:cstheme="minorHAnsi"/>
                <w:sz w:val="24"/>
                <w:szCs w:val="24"/>
              </w:rPr>
              <w:t>a promujące projekt.</w:t>
            </w:r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które zakładają promocję  projektu wraz z użyciem logo LGD Kwiat Lnu. Promocja powinna odbyć się z wykorzystaniem różnorodnych narzędzi:</w:t>
            </w:r>
          </w:p>
          <w:p w:rsidR="00DE06AF" w:rsidRPr="00A82B35" w:rsidRDefault="00DE06A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artykuł sponsorowany w prasie lokalnej  i minimum na dwóch portalach informacyjnych</w:t>
            </w:r>
          </w:p>
          <w:p w:rsidR="00DE06AF" w:rsidRPr="00A82B35" w:rsidRDefault="00DE06A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tablica informacyjna według wzoru udostępnionego przez LGD</w:t>
            </w:r>
          </w:p>
          <w:p w:rsidR="00DE06AF" w:rsidRPr="007B1E4D" w:rsidRDefault="00DE06AF" w:rsidP="007B1E4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 xml:space="preserve">strona internetowa wnioskodawcy lub jego </w:t>
            </w:r>
            <w:proofErr w:type="spellStart"/>
            <w:r w:rsidRPr="00A82B35">
              <w:rPr>
                <w:rFonts w:cstheme="minorHAnsi"/>
                <w:sz w:val="24"/>
                <w:szCs w:val="24"/>
              </w:rPr>
              <w:t>fanpage</w:t>
            </w:r>
            <w:proofErr w:type="spellEnd"/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Kryterium weryfikowane będzie n</w:t>
            </w:r>
            <w:r w:rsidR="0072752E">
              <w:rPr>
                <w:rFonts w:cstheme="minorHAnsi"/>
                <w:i/>
                <w:sz w:val="24"/>
                <w:szCs w:val="24"/>
              </w:rPr>
              <w:t>a podstawi</w:t>
            </w:r>
            <w:r w:rsidR="007B1E4D">
              <w:rPr>
                <w:rFonts w:cstheme="minorHAnsi"/>
                <w:i/>
                <w:sz w:val="24"/>
                <w:szCs w:val="24"/>
              </w:rPr>
              <w:t>e zapisów we wniosku i jego załą</w:t>
            </w:r>
            <w:r w:rsidR="0072752E">
              <w:rPr>
                <w:rFonts w:cstheme="minorHAnsi"/>
                <w:i/>
                <w:sz w:val="24"/>
                <w:szCs w:val="24"/>
              </w:rPr>
              <w:t>cznikach</w:t>
            </w:r>
          </w:p>
          <w:p w:rsidR="00DE06AF" w:rsidRPr="00A522AA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A522AA">
              <w:rPr>
                <w:rFonts w:cstheme="minorHAnsi"/>
                <w:sz w:val="24"/>
                <w:szCs w:val="24"/>
                <w:u w:val="single"/>
              </w:rPr>
              <w:t>Członek Rady może przyznać punkty w każdej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punktów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z wykorzystaniem artykułu sponsorowanego w prasie lokalnej  i na minimum dwóch portalach informacyjnych.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z wykorzystaniem tablicy informacyjnej według wzoru udostępnionego przez LGD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na stronie internetowej  wnioskodawcy lub na </w:t>
            </w:r>
            <w:proofErr w:type="spellStart"/>
            <w:r w:rsidRPr="00A82B35">
              <w:rPr>
                <w:rFonts w:asciiTheme="minorHAnsi" w:hAnsiTheme="minorHAnsi" w:cstheme="minorHAnsi"/>
              </w:rPr>
              <w:t>fanpage</w:t>
            </w:r>
            <w:proofErr w:type="spellEnd"/>
            <w:r w:rsidRPr="00A82B35">
              <w:rPr>
                <w:rFonts w:asciiTheme="minorHAnsi" w:hAnsiTheme="minorHAnsi" w:cstheme="minorHAnsi"/>
              </w:rPr>
              <w:t>.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</w:t>
            </w:r>
            <w:r w:rsidRPr="00A82B35">
              <w:rPr>
                <w:rFonts w:asciiTheme="minorHAnsi" w:hAnsiTheme="minorHAnsi" w:cstheme="minorHAnsi"/>
              </w:rPr>
              <w:t xml:space="preserve"> –nie spełnia powyższego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F23A80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Udział w spotkaniach doradczych  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Wnioskodawca korzystał z doradztwa prowadzonego przez biuro LGD w ramach danego naboru.</w:t>
            </w:r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których wnioskodawca skorz</w:t>
            </w:r>
            <w:r w:rsidR="00985506">
              <w:rPr>
                <w:rFonts w:cstheme="minorHAnsi"/>
                <w:sz w:val="24"/>
                <w:szCs w:val="24"/>
              </w:rPr>
              <w:t xml:space="preserve">ystał ze szkoleń, konsultacji, </w:t>
            </w:r>
            <w:r w:rsidRPr="00A82B35">
              <w:rPr>
                <w:rFonts w:cstheme="minorHAnsi"/>
                <w:sz w:val="24"/>
                <w:szCs w:val="24"/>
              </w:rPr>
              <w:t xml:space="preserve">z doradztwa prowadzonego w biurze LGD </w:t>
            </w:r>
            <w:commentRangeStart w:id="10"/>
            <w:r w:rsidR="00985506">
              <w:rPr>
                <w:rFonts w:cstheme="minorHAnsi"/>
                <w:sz w:val="24"/>
                <w:szCs w:val="24"/>
              </w:rPr>
              <w:t>lub telefonicznie zgodnie z zasadami prowadzenia doradztw</w:t>
            </w:r>
            <w:r w:rsidR="00A562E1">
              <w:rPr>
                <w:rFonts w:cstheme="minorHAnsi"/>
                <w:sz w:val="24"/>
                <w:szCs w:val="24"/>
              </w:rPr>
              <w:t>a</w:t>
            </w:r>
            <w:r w:rsidR="00985506">
              <w:rPr>
                <w:rFonts w:cstheme="minorHAnsi"/>
                <w:sz w:val="24"/>
                <w:szCs w:val="24"/>
              </w:rPr>
              <w:t>.</w:t>
            </w:r>
            <w:commentRangeEnd w:id="10"/>
            <w:r w:rsidR="00985506">
              <w:rPr>
                <w:rStyle w:val="Odwoaniedokomentarza"/>
                <w:rFonts w:ascii="Tahoma" w:eastAsia="Tahoma" w:hAnsi="Tahoma" w:cs="Times New Roman"/>
              </w:rPr>
              <w:commentReference w:id="10"/>
            </w:r>
          </w:p>
          <w:p w:rsidR="00DE06AF" w:rsidRPr="0097760B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7760B">
              <w:rPr>
                <w:rFonts w:cstheme="minorHAnsi"/>
                <w:i/>
                <w:sz w:val="24"/>
                <w:szCs w:val="24"/>
              </w:rPr>
              <w:t>Kryterium będzie weryfikowane na podstawie dokumentu wystawionego  przez biuro LGD.</w:t>
            </w:r>
          </w:p>
          <w:p w:rsidR="00DE06AF" w:rsidRPr="00C17CC0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17CC0">
              <w:rPr>
                <w:rFonts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punkty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– korzystał  min. 2 razy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nie korzystał lub </w:t>
            </w:r>
            <w:r w:rsidRPr="00A82B35">
              <w:rPr>
                <w:rFonts w:asciiTheme="minorHAnsi" w:hAnsiTheme="minorHAnsi" w:cstheme="minorHAnsi"/>
              </w:rPr>
              <w:t>korzystał mniej niż 2 razy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205E8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Gotowość wniosku do realizacji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291C95" w:rsidRDefault="00DE06AF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Wnioskodawca złożył</w:t>
            </w:r>
            <w:r w:rsidR="00194A51" w:rsidRPr="00291C95">
              <w:rPr>
                <w:rFonts w:asciiTheme="minorHAnsi" w:eastAsia="Calibri" w:hAnsiTheme="minorHAnsi" w:cstheme="minorHAnsi"/>
              </w:rPr>
              <w:t xml:space="preserve"> </w:t>
            </w:r>
            <w:r w:rsidR="005879D7" w:rsidRPr="00291C95">
              <w:rPr>
                <w:rFonts w:asciiTheme="minorHAnsi" w:eastAsia="Calibri" w:hAnsiTheme="minorHAnsi" w:cstheme="minorHAnsi"/>
              </w:rPr>
              <w:t>wniosek oraz dokumentację, które</w:t>
            </w:r>
            <w:r w:rsidRPr="00291C95">
              <w:rPr>
                <w:rFonts w:asciiTheme="minorHAnsi" w:eastAsia="Calibri" w:hAnsiTheme="minorHAnsi" w:cstheme="minorHAnsi"/>
              </w:rPr>
              <w:t xml:space="preserve"> potwierdza</w:t>
            </w:r>
            <w:r w:rsidR="005879D7" w:rsidRPr="00291C95">
              <w:rPr>
                <w:rFonts w:asciiTheme="minorHAnsi" w:eastAsia="Calibri" w:hAnsiTheme="minorHAnsi" w:cstheme="minorHAnsi"/>
              </w:rPr>
              <w:t>ją</w:t>
            </w:r>
            <w:r w:rsidRPr="00291C95">
              <w:rPr>
                <w:rFonts w:asciiTheme="minorHAnsi" w:eastAsia="Calibri" w:hAnsiTheme="minorHAnsi" w:cstheme="minorHAnsi"/>
              </w:rPr>
              <w:t xml:space="preserve"> </w:t>
            </w:r>
            <w:r w:rsidR="005879D7" w:rsidRPr="00291C95">
              <w:rPr>
                <w:rFonts w:asciiTheme="minorHAnsi" w:eastAsia="Calibri" w:hAnsiTheme="minorHAnsi" w:cstheme="minorHAnsi"/>
              </w:rPr>
              <w:t>gotowość operacji do realizacji.</w:t>
            </w:r>
          </w:p>
          <w:p w:rsidR="005879D7" w:rsidRPr="00291C95" w:rsidRDefault="005879D7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1. W przypadku projektów obejmujących roboty budowlane:</w:t>
            </w:r>
          </w:p>
          <w:p w:rsidR="00DE06AF" w:rsidRPr="00291C95" w:rsidRDefault="00DE06AF" w:rsidP="00205E8E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lastRenderedPageBreak/>
              <w:t>Dołączono wymagane ostateczne pozwolenia na budowę i/lub zgłoszenie wraz</w:t>
            </w:r>
            <w:r w:rsidR="0072752E">
              <w:rPr>
                <w:rFonts w:eastAsia="Calibri" w:cstheme="minorHAnsi"/>
                <w:sz w:val="24"/>
                <w:szCs w:val="24"/>
              </w:rPr>
              <w:t xml:space="preserve"> z brakiem sprzeciwu lub dokument potwierdzający</w:t>
            </w:r>
            <w:r w:rsidRPr="00291C95">
              <w:rPr>
                <w:rFonts w:eastAsia="Calibri" w:cstheme="minorHAnsi"/>
                <w:sz w:val="24"/>
                <w:szCs w:val="24"/>
              </w:rPr>
              <w:t xml:space="preserve">, że nie jest wymagane zgłoszenie: </w:t>
            </w:r>
          </w:p>
          <w:p w:rsidR="00DE06AF" w:rsidRPr="00291C95" w:rsidRDefault="00DE06A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budowy i robót budowlanych niewymagających pozwolenia na budowę i/lub</w:t>
            </w:r>
          </w:p>
          <w:p w:rsidR="00DE06AF" w:rsidRPr="00291C95" w:rsidRDefault="00DE06A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zmiany sposobu użytkowania obiektu budowlanego lub jego części</w:t>
            </w:r>
          </w:p>
          <w:p w:rsidR="005879D7" w:rsidRPr="00291C95" w:rsidRDefault="00DE06AF" w:rsidP="005879D7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wniosek o wydanie pozwolenia lub zgłoszenia budowy i robót budowla</w:t>
            </w:r>
            <w:r w:rsidR="00194A51" w:rsidRPr="00291C95">
              <w:rPr>
                <w:rFonts w:eastAsia="Calibri" w:cstheme="minorHAnsi"/>
                <w:sz w:val="24"/>
                <w:szCs w:val="24"/>
              </w:rPr>
              <w:t xml:space="preserve">nych nie </w:t>
            </w:r>
            <w:r w:rsidRPr="00291C95">
              <w:rPr>
                <w:rFonts w:eastAsia="Calibri" w:cstheme="minorHAnsi"/>
                <w:sz w:val="24"/>
                <w:szCs w:val="24"/>
              </w:rPr>
              <w:t>wymagających pozwolenia na budowę lub zgłoszenia zmiany sposobu użytkowania obie</w:t>
            </w:r>
            <w:r w:rsidR="005879D7" w:rsidRPr="00291C95">
              <w:rPr>
                <w:rFonts w:eastAsia="Calibri" w:cstheme="minorHAnsi"/>
                <w:sz w:val="24"/>
                <w:szCs w:val="24"/>
              </w:rPr>
              <w:t>ktu budowlanego lub jego części.</w:t>
            </w:r>
          </w:p>
          <w:p w:rsidR="00DE06AF" w:rsidRPr="00291C95" w:rsidRDefault="00C17CC0" w:rsidP="00205E8E">
            <w:pPr>
              <w:ind w:left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  <w:r w:rsidR="004264D2" w:rsidRPr="00291C95">
              <w:rPr>
                <w:rFonts w:asciiTheme="minorHAnsi" w:eastAsia="Calibri" w:hAnsiTheme="minorHAnsi" w:cstheme="minorHAnsi"/>
              </w:rPr>
              <w:t>Dokumenty o których mowa w kryterium powinny być wydane przez uprawniony organ.</w:t>
            </w:r>
          </w:p>
          <w:p w:rsidR="00DE06AF" w:rsidRPr="00C17CC0" w:rsidRDefault="005879D7" w:rsidP="00C17CC0">
            <w:pPr>
              <w:ind w:left="0"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 xml:space="preserve">2. W przypadku projektów nie obejmujących robót budowlanych </w:t>
            </w:r>
            <w:r w:rsidR="00E70B93" w:rsidRPr="00291C95">
              <w:rPr>
                <w:rFonts w:asciiTheme="minorHAnsi" w:eastAsia="Calibri" w:hAnsiTheme="minorHAnsi" w:cstheme="minorHAnsi"/>
              </w:rPr>
              <w:t>operacja będzie oceniana na podstawie innych obowiązkowych i wymaganych dokumentów.</w:t>
            </w:r>
          </w:p>
          <w:p w:rsidR="00DE06AF" w:rsidRPr="00291C95" w:rsidRDefault="00DE06AF" w:rsidP="00C17CC0">
            <w:pPr>
              <w:spacing w:before="0" w:after="0"/>
              <w:contextualSpacing/>
              <w:rPr>
                <w:rFonts w:asciiTheme="minorHAnsi" w:hAnsiTheme="minorHAnsi" w:cstheme="minorHAnsi"/>
                <w:i/>
              </w:rPr>
            </w:pPr>
            <w:r w:rsidRPr="00291C95">
              <w:rPr>
                <w:rFonts w:asciiTheme="minorHAnsi" w:hAnsiTheme="minorHAnsi" w:cstheme="minorHAnsi"/>
                <w:i/>
              </w:rPr>
              <w:t>Kryterium weryfikowane będzie na podstawie zał</w:t>
            </w:r>
            <w:r w:rsidR="00194A51" w:rsidRPr="00291C95">
              <w:rPr>
                <w:rFonts w:asciiTheme="minorHAnsi" w:hAnsiTheme="minorHAnsi" w:cstheme="minorHAnsi"/>
                <w:i/>
              </w:rPr>
              <w:t>ączonych dokumentów do wniosku i zapisów do wniosku</w:t>
            </w:r>
            <w:r w:rsidR="007B1E4D">
              <w:rPr>
                <w:rFonts w:asciiTheme="minorHAnsi" w:hAnsiTheme="minorHAnsi" w:cstheme="minorHAnsi"/>
                <w:i/>
              </w:rPr>
              <w:t>.</w:t>
            </w:r>
          </w:p>
          <w:p w:rsidR="00DE06AF" w:rsidRPr="00291C95" w:rsidRDefault="00DE06AF" w:rsidP="00C17CC0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91C95">
              <w:rPr>
                <w:rFonts w:eastAsia="Tahoma"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291C95">
              <w:rPr>
                <w:rFonts w:asciiTheme="minorHAnsi" w:hAnsiTheme="minorHAnsi" w:cstheme="minorHAnsi"/>
                <w:b/>
              </w:rPr>
              <w:lastRenderedPageBreak/>
              <w:t>Max. 3 punkty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dołączono wymagane ostateczne pozwolenia na budowę i/lub zgłoszen</w:t>
            </w:r>
            <w:r w:rsidR="0072752E">
              <w:rPr>
                <w:rFonts w:asciiTheme="minorHAnsi" w:hAnsiTheme="minorHAnsi" w:cstheme="minorHAnsi"/>
              </w:rPr>
              <w:t xml:space="preserve">ie wraz </w:t>
            </w:r>
            <w:r w:rsidR="0072752E">
              <w:rPr>
                <w:rFonts w:asciiTheme="minorHAnsi" w:hAnsiTheme="minorHAnsi" w:cstheme="minorHAnsi"/>
              </w:rPr>
              <w:lastRenderedPageBreak/>
              <w:t xml:space="preserve">z brakiem sprzeciwu </w:t>
            </w:r>
            <w:r w:rsidR="0072752E" w:rsidRPr="0072752E">
              <w:rPr>
                <w:rFonts w:asciiTheme="minorHAnsi" w:hAnsiTheme="minorHAnsi" w:cstheme="minorHAnsi"/>
              </w:rPr>
              <w:t xml:space="preserve">lub </w:t>
            </w:r>
            <w:r w:rsidR="004264D2" w:rsidRPr="0072752E">
              <w:rPr>
                <w:rFonts w:asciiTheme="minorHAnsi" w:hAnsiTheme="minorHAnsi" w:cstheme="minorHAnsi"/>
              </w:rPr>
              <w:t>d</w:t>
            </w:r>
            <w:r w:rsidR="004264D2" w:rsidRPr="00291C95">
              <w:rPr>
                <w:rFonts w:asciiTheme="minorHAnsi" w:hAnsiTheme="minorHAnsi" w:cstheme="minorHAnsi"/>
              </w:rPr>
              <w:t>okument potwierdzający</w:t>
            </w:r>
            <w:r w:rsidRPr="00291C95">
              <w:rPr>
                <w:rFonts w:asciiTheme="minorHAnsi" w:hAnsiTheme="minorHAnsi" w:cstheme="minorHAnsi"/>
              </w:rPr>
              <w:t xml:space="preserve">, że nie jest wymagane zgłoszenie: 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budowy i robót budowlanych niewymagających pozwolenia na budowę i/lub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zmiany sposobu użytkowania obiektu budowlanego lub jego części</w:t>
            </w:r>
          </w:p>
          <w:p w:rsidR="00650D80" w:rsidRPr="00291C95" w:rsidRDefault="00194A51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423F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Realizacja zadania nie wymaga uzyskania pozwoleń, decyzji oraz innych dokumentów wydanych przez uprawniony organ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1 pkt</w:t>
            </w:r>
            <w:r w:rsidRPr="00291C95">
              <w:rPr>
                <w:rFonts w:asciiTheme="minorHAnsi" w:hAnsiTheme="minorHAnsi" w:cstheme="minorHAnsi"/>
              </w:rPr>
              <w:t>. - dołączono wniosek o wydanie pozwolenia lub zgłoszenia</w:t>
            </w:r>
            <w:r w:rsidR="00194A51" w:rsidRPr="00291C95">
              <w:rPr>
                <w:rFonts w:asciiTheme="minorHAnsi" w:hAnsiTheme="minorHAnsi" w:cstheme="minorHAnsi"/>
              </w:rPr>
              <w:t xml:space="preserve"> budowy i robót budowalnych nie </w:t>
            </w:r>
            <w:r w:rsidRPr="00291C95">
              <w:rPr>
                <w:rFonts w:asciiTheme="minorHAnsi" w:hAnsiTheme="minorHAnsi" w:cstheme="minorHAnsi"/>
              </w:rPr>
              <w:t>wymagających pozwolenia na budowę lub zgłoszenia zmiany sposobu użytkowania obiektu budowlanego lub jego części.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0 pkt.</w:t>
            </w:r>
            <w:r w:rsidRPr="00291C95">
              <w:rPr>
                <w:rFonts w:asciiTheme="minorHAnsi" w:hAnsiTheme="minorHAnsi" w:cstheme="minorHAnsi"/>
              </w:rPr>
              <w:t xml:space="preserve"> – nie spełnia powyższego</w:t>
            </w:r>
          </w:p>
        </w:tc>
      </w:tr>
    </w:tbl>
    <w:p w:rsidR="00695F7F" w:rsidRPr="00A82B35" w:rsidRDefault="00695F7F" w:rsidP="00423DC5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Theme="minorHAnsi" w:hAnsiTheme="minorHAnsi" w:cstheme="minorHAnsi"/>
          <w:b/>
          <w:bCs w:val="0"/>
          <w:sz w:val="24"/>
          <w:szCs w:val="24"/>
        </w:rPr>
      </w:pPr>
    </w:p>
    <w:sectPr w:rsidR="00695F7F" w:rsidRPr="00A82B35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racownik1" w:date="2020-11-17T15:08:00Z" w:initials="P">
    <w:p w:rsidR="008A5A00" w:rsidRDefault="008A5A00">
      <w:pPr>
        <w:pStyle w:val="Tekstkomentarza"/>
      </w:pPr>
      <w:r>
        <w:rPr>
          <w:rStyle w:val="Odwoaniedokomentarza"/>
        </w:rPr>
        <w:annotationRef/>
      </w:r>
      <w:r>
        <w:t>Aktualizacja punktacji</w:t>
      </w:r>
    </w:p>
  </w:comment>
  <w:comment w:id="1" w:author="Pracownik1" w:date="2020-11-17T15:08:00Z" w:initials="P">
    <w:p w:rsidR="008A5A00" w:rsidRDefault="008A5A00">
      <w:pPr>
        <w:pStyle w:val="Tekstkomentarza"/>
      </w:pPr>
      <w:r>
        <w:rPr>
          <w:rStyle w:val="Odwoaniedokomentarza"/>
        </w:rPr>
        <w:annotationRef/>
      </w:r>
      <w:r>
        <w:t>Aktualizacja punktacji</w:t>
      </w:r>
    </w:p>
  </w:comment>
  <w:comment w:id="3" w:author="Pracownik1" w:date="2020-11-17T14:29:00Z" w:initials="P">
    <w:p w:rsidR="00171F32" w:rsidRDefault="00171F32">
      <w:pPr>
        <w:pStyle w:val="Tekstkomentarza"/>
      </w:pPr>
      <w:r>
        <w:rPr>
          <w:rStyle w:val="Odwoaniedokomentarza"/>
        </w:rPr>
        <w:annotationRef/>
      </w:r>
      <w:r>
        <w:t>Skreśla się słowo „min.70%”, dopisuje się słowo „większość”. Dotychczasowy zapis uniemożliwiał ocenę w przypadku gdy wniosek był złożony na koszty wspólne dotyczące np. miejsc noclegowych i gastronomii.</w:t>
      </w:r>
    </w:p>
  </w:comment>
  <w:comment w:id="4" w:author="Pracownik1" w:date="2020-11-17T14:30:00Z" w:initials="P">
    <w:p w:rsidR="00212862" w:rsidRDefault="00212862">
      <w:pPr>
        <w:pStyle w:val="Tekstkomentarza"/>
      </w:pPr>
      <w:r>
        <w:rPr>
          <w:rStyle w:val="Odwoaniedokomentarza"/>
        </w:rPr>
        <w:annotationRef/>
      </w:r>
      <w:r w:rsidRPr="00212862">
        <w:t>Skreśla się słowo „min.70%”, dopisuje się słowo „większość”. Dotychczasowy zapis uniemożliwiał ocenę w przypadku gdy wniosek był złożony na koszty wspólne dotyczące np. miejsc noclegowych i gastronomii.</w:t>
      </w:r>
    </w:p>
  </w:comment>
  <w:comment w:id="5" w:author="Pracownik1" w:date="2020-11-17T14:30:00Z" w:initials="P">
    <w:p w:rsidR="00212862" w:rsidRDefault="00212862">
      <w:pPr>
        <w:pStyle w:val="Tekstkomentarza"/>
      </w:pPr>
      <w:r>
        <w:rPr>
          <w:rStyle w:val="Odwoaniedokomentarza"/>
        </w:rPr>
        <w:annotationRef/>
      </w:r>
      <w:r w:rsidRPr="00212862">
        <w:t>Skreśla się słowo „min.70%”, dopisuje się słowo „większość”. Dotychczasowy zapis uniemożliwiał ocenę w przypadku gdy wniosek był złożony na koszty wspólne dotyczące np. miejsc noclegowych i gastronomii.</w:t>
      </w:r>
    </w:p>
  </w:comment>
  <w:comment w:id="6" w:author="Pracownik1" w:date="2020-11-17T14:29:00Z" w:initials="P">
    <w:p w:rsidR="00212862" w:rsidRDefault="00212862">
      <w:pPr>
        <w:pStyle w:val="Tekstkomentarza"/>
      </w:pPr>
      <w:r>
        <w:rPr>
          <w:rStyle w:val="Odwoaniedokomentarza"/>
        </w:rPr>
        <w:annotationRef/>
      </w:r>
      <w:r>
        <w:t>Zmienia się zgodnie ze zmianą opisu</w:t>
      </w:r>
    </w:p>
  </w:comment>
  <w:comment w:id="7" w:author="Pracownik1" w:date="2020-11-17T14:31:00Z" w:initials="P">
    <w:p w:rsidR="00212862" w:rsidRDefault="00212862">
      <w:pPr>
        <w:pStyle w:val="Tekstkomentarza"/>
      </w:pPr>
      <w:r>
        <w:rPr>
          <w:rStyle w:val="Odwoaniedokomentarza"/>
        </w:rPr>
        <w:annotationRef/>
      </w:r>
      <w:r w:rsidRPr="00212862">
        <w:t>Zmienia się zgodnie ze zmianą opisu</w:t>
      </w:r>
    </w:p>
  </w:comment>
  <w:comment w:id="8" w:author="Pracownik1" w:date="2020-11-17T14:30:00Z" w:initials="P">
    <w:p w:rsidR="00212862" w:rsidRDefault="00212862">
      <w:pPr>
        <w:pStyle w:val="Tekstkomentarza"/>
      </w:pPr>
      <w:r>
        <w:rPr>
          <w:rStyle w:val="Odwoaniedokomentarza"/>
        </w:rPr>
        <w:annotationRef/>
      </w:r>
      <w:r w:rsidRPr="00212862">
        <w:t>Zmienia się zgodnie ze zmianą opisu</w:t>
      </w:r>
    </w:p>
  </w:comment>
  <w:comment w:id="9" w:author="Pracownik1" w:date="2020-11-17T14:33:00Z" w:initials="P">
    <w:p w:rsidR="00C26E53" w:rsidRDefault="00C26E53">
      <w:pPr>
        <w:pStyle w:val="Tekstkomentarza"/>
      </w:pPr>
      <w:r>
        <w:rPr>
          <w:rStyle w:val="Odwoaniedokomentarza"/>
        </w:rPr>
        <w:annotationRef/>
      </w:r>
      <w:r>
        <w:t>W związku z zaleceniami Ministerstwa dotyczącymi pandemii usuwa się kryterium dotyczące tworzenia dodatkowych miejsc pracy.</w:t>
      </w:r>
    </w:p>
  </w:comment>
  <w:comment w:id="10" w:author="Pracownik1" w:date="2020-11-17T14:37:00Z" w:initials="P">
    <w:p w:rsidR="00985506" w:rsidRDefault="00985506">
      <w:pPr>
        <w:pStyle w:val="Tekstkomentarza"/>
      </w:pPr>
      <w:r>
        <w:rPr>
          <w:rStyle w:val="Odwoaniedokomentarza"/>
        </w:rPr>
        <w:annotationRef/>
      </w:r>
      <w:r>
        <w:t>W związku z zaleceniami Ministerstwa dopisuje się możliwość otrzymania punktów za konsultacje prowadzone telefonicznie.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676"/>
    <w:multiLevelType w:val="hybridMultilevel"/>
    <w:tmpl w:val="44D8637A"/>
    <w:lvl w:ilvl="0" w:tplc="0415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D70"/>
    <w:multiLevelType w:val="hybridMultilevel"/>
    <w:tmpl w:val="1EEEE174"/>
    <w:lvl w:ilvl="0" w:tplc="C736E0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A2907"/>
    <w:multiLevelType w:val="hybridMultilevel"/>
    <w:tmpl w:val="C964BBBA"/>
    <w:lvl w:ilvl="0" w:tplc="0576BB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F6A"/>
    <w:multiLevelType w:val="hybridMultilevel"/>
    <w:tmpl w:val="4C301D26"/>
    <w:lvl w:ilvl="0" w:tplc="AE568C32">
      <w:start w:val="1"/>
      <w:numFmt w:val="decimal"/>
      <w:lvlText w:val="%1."/>
      <w:lvlJc w:val="left"/>
      <w:pPr>
        <w:ind w:left="4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1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F4EAB"/>
    <w:multiLevelType w:val="multilevel"/>
    <w:tmpl w:val="5FE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25F79"/>
    <w:multiLevelType w:val="hybridMultilevel"/>
    <w:tmpl w:val="F410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D1B6B"/>
    <w:multiLevelType w:val="hybridMultilevel"/>
    <w:tmpl w:val="FCDAD0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DB24EC"/>
    <w:multiLevelType w:val="hybridMultilevel"/>
    <w:tmpl w:val="FE9C3EA2"/>
    <w:lvl w:ilvl="0" w:tplc="293657DC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751"/>
    <w:multiLevelType w:val="hybridMultilevel"/>
    <w:tmpl w:val="A53A332C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0E9C"/>
    <w:multiLevelType w:val="hybridMultilevel"/>
    <w:tmpl w:val="345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14"/>
  </w:num>
  <w:num w:numId="13">
    <w:abstractNumId w:val="23"/>
  </w:num>
  <w:num w:numId="14">
    <w:abstractNumId w:val="10"/>
  </w:num>
  <w:num w:numId="15">
    <w:abstractNumId w:val="11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2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6"/>
  </w:num>
  <w:num w:numId="26">
    <w:abstractNumId w:val="19"/>
  </w:num>
  <w:num w:numId="27">
    <w:abstractNumId w:val="1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559"/>
    <w:rsid w:val="000077EA"/>
    <w:rsid w:val="000077EE"/>
    <w:rsid w:val="000101F8"/>
    <w:rsid w:val="000117DC"/>
    <w:rsid w:val="00011B47"/>
    <w:rsid w:val="00012BFB"/>
    <w:rsid w:val="00014429"/>
    <w:rsid w:val="0001561C"/>
    <w:rsid w:val="00016FE6"/>
    <w:rsid w:val="00022166"/>
    <w:rsid w:val="00022931"/>
    <w:rsid w:val="00022E5A"/>
    <w:rsid w:val="00024B41"/>
    <w:rsid w:val="000270D4"/>
    <w:rsid w:val="00027676"/>
    <w:rsid w:val="0003077A"/>
    <w:rsid w:val="00032AAE"/>
    <w:rsid w:val="00036391"/>
    <w:rsid w:val="00036734"/>
    <w:rsid w:val="00042E19"/>
    <w:rsid w:val="000456D4"/>
    <w:rsid w:val="00046930"/>
    <w:rsid w:val="00047D6F"/>
    <w:rsid w:val="00054D23"/>
    <w:rsid w:val="00055212"/>
    <w:rsid w:val="00056CF5"/>
    <w:rsid w:val="000571D2"/>
    <w:rsid w:val="0006110D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6DB9"/>
    <w:rsid w:val="000D091B"/>
    <w:rsid w:val="000D48E7"/>
    <w:rsid w:val="000D5DC4"/>
    <w:rsid w:val="000D6336"/>
    <w:rsid w:val="000D7516"/>
    <w:rsid w:val="000E088F"/>
    <w:rsid w:val="000E0BC9"/>
    <w:rsid w:val="000E13E0"/>
    <w:rsid w:val="000E1419"/>
    <w:rsid w:val="000E3524"/>
    <w:rsid w:val="000E59A2"/>
    <w:rsid w:val="000E6E2D"/>
    <w:rsid w:val="000F043E"/>
    <w:rsid w:val="000F20D4"/>
    <w:rsid w:val="000F528E"/>
    <w:rsid w:val="000F7280"/>
    <w:rsid w:val="001011B6"/>
    <w:rsid w:val="0010371C"/>
    <w:rsid w:val="00103734"/>
    <w:rsid w:val="001043B0"/>
    <w:rsid w:val="00111E34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1F22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0595"/>
    <w:rsid w:val="001610E8"/>
    <w:rsid w:val="001640E9"/>
    <w:rsid w:val="00165325"/>
    <w:rsid w:val="001664CB"/>
    <w:rsid w:val="001701A2"/>
    <w:rsid w:val="001703FF"/>
    <w:rsid w:val="00171F32"/>
    <w:rsid w:val="00172597"/>
    <w:rsid w:val="001754D0"/>
    <w:rsid w:val="001766E4"/>
    <w:rsid w:val="00180789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4A51"/>
    <w:rsid w:val="00195741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0E36"/>
    <w:rsid w:val="001B37BC"/>
    <w:rsid w:val="001B45EF"/>
    <w:rsid w:val="001B5AAA"/>
    <w:rsid w:val="001B67D3"/>
    <w:rsid w:val="001B6C33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BB8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31DA"/>
    <w:rsid w:val="00205E8E"/>
    <w:rsid w:val="002062B9"/>
    <w:rsid w:val="002064FA"/>
    <w:rsid w:val="00206597"/>
    <w:rsid w:val="002100F9"/>
    <w:rsid w:val="002105EC"/>
    <w:rsid w:val="0021133D"/>
    <w:rsid w:val="00212027"/>
    <w:rsid w:val="00212862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2330"/>
    <w:rsid w:val="002337CD"/>
    <w:rsid w:val="0023426C"/>
    <w:rsid w:val="0023509D"/>
    <w:rsid w:val="0023642C"/>
    <w:rsid w:val="00237F2E"/>
    <w:rsid w:val="00240E3B"/>
    <w:rsid w:val="0024146C"/>
    <w:rsid w:val="00242AB5"/>
    <w:rsid w:val="0024407F"/>
    <w:rsid w:val="00245357"/>
    <w:rsid w:val="002472B2"/>
    <w:rsid w:val="00251FC9"/>
    <w:rsid w:val="002520C6"/>
    <w:rsid w:val="0025466B"/>
    <w:rsid w:val="00255DDE"/>
    <w:rsid w:val="00257156"/>
    <w:rsid w:val="00264CA4"/>
    <w:rsid w:val="00266E0A"/>
    <w:rsid w:val="0027075F"/>
    <w:rsid w:val="00272101"/>
    <w:rsid w:val="00272C32"/>
    <w:rsid w:val="00272FA6"/>
    <w:rsid w:val="00273637"/>
    <w:rsid w:val="00273E3A"/>
    <w:rsid w:val="00277011"/>
    <w:rsid w:val="002772EA"/>
    <w:rsid w:val="00277FB0"/>
    <w:rsid w:val="00277FC5"/>
    <w:rsid w:val="00280CB1"/>
    <w:rsid w:val="00285735"/>
    <w:rsid w:val="00287781"/>
    <w:rsid w:val="00290905"/>
    <w:rsid w:val="00291025"/>
    <w:rsid w:val="00291AD5"/>
    <w:rsid w:val="00291C95"/>
    <w:rsid w:val="0029419E"/>
    <w:rsid w:val="00296D7D"/>
    <w:rsid w:val="002A00F2"/>
    <w:rsid w:val="002A1B07"/>
    <w:rsid w:val="002A205D"/>
    <w:rsid w:val="002A2E5E"/>
    <w:rsid w:val="002A474D"/>
    <w:rsid w:val="002A553D"/>
    <w:rsid w:val="002B0BBA"/>
    <w:rsid w:val="002B21D3"/>
    <w:rsid w:val="002B36AC"/>
    <w:rsid w:val="002B5003"/>
    <w:rsid w:val="002C004D"/>
    <w:rsid w:val="002C0434"/>
    <w:rsid w:val="002C62B6"/>
    <w:rsid w:val="002C65CC"/>
    <w:rsid w:val="002C767D"/>
    <w:rsid w:val="002D0D98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77F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6C4A"/>
    <w:rsid w:val="003073B7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2C72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4572"/>
    <w:rsid w:val="00355961"/>
    <w:rsid w:val="0035658D"/>
    <w:rsid w:val="00360476"/>
    <w:rsid w:val="00363715"/>
    <w:rsid w:val="00363C0D"/>
    <w:rsid w:val="003644E2"/>
    <w:rsid w:val="00364B03"/>
    <w:rsid w:val="003651BA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06"/>
    <w:rsid w:val="00385018"/>
    <w:rsid w:val="003856B6"/>
    <w:rsid w:val="00387254"/>
    <w:rsid w:val="003876AA"/>
    <w:rsid w:val="00390322"/>
    <w:rsid w:val="00391DEC"/>
    <w:rsid w:val="00392798"/>
    <w:rsid w:val="00394A8A"/>
    <w:rsid w:val="00396159"/>
    <w:rsid w:val="00396810"/>
    <w:rsid w:val="003968D5"/>
    <w:rsid w:val="00397FC4"/>
    <w:rsid w:val="003A035B"/>
    <w:rsid w:val="003A0BAD"/>
    <w:rsid w:val="003A2C18"/>
    <w:rsid w:val="003A65C1"/>
    <w:rsid w:val="003A75AF"/>
    <w:rsid w:val="003A773F"/>
    <w:rsid w:val="003B21CF"/>
    <w:rsid w:val="003B2230"/>
    <w:rsid w:val="003B2977"/>
    <w:rsid w:val="003B304C"/>
    <w:rsid w:val="003B4268"/>
    <w:rsid w:val="003B4902"/>
    <w:rsid w:val="003B4BAE"/>
    <w:rsid w:val="003C1A31"/>
    <w:rsid w:val="003C2AD5"/>
    <w:rsid w:val="003C46A6"/>
    <w:rsid w:val="003D25D4"/>
    <w:rsid w:val="003D2815"/>
    <w:rsid w:val="003D2F4F"/>
    <w:rsid w:val="003D3B1D"/>
    <w:rsid w:val="003D3E34"/>
    <w:rsid w:val="003D41BE"/>
    <w:rsid w:val="003D42BE"/>
    <w:rsid w:val="003D6095"/>
    <w:rsid w:val="003D7355"/>
    <w:rsid w:val="003E0730"/>
    <w:rsid w:val="003E0FED"/>
    <w:rsid w:val="003E14B9"/>
    <w:rsid w:val="003E4754"/>
    <w:rsid w:val="003E4B84"/>
    <w:rsid w:val="003E6D4C"/>
    <w:rsid w:val="003E73A4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3DC5"/>
    <w:rsid w:val="00423F95"/>
    <w:rsid w:val="00424B42"/>
    <w:rsid w:val="00424E3E"/>
    <w:rsid w:val="00426458"/>
    <w:rsid w:val="004264D2"/>
    <w:rsid w:val="00427523"/>
    <w:rsid w:val="004311C8"/>
    <w:rsid w:val="004315FC"/>
    <w:rsid w:val="00431759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1F9C"/>
    <w:rsid w:val="004528E9"/>
    <w:rsid w:val="00452953"/>
    <w:rsid w:val="0045450B"/>
    <w:rsid w:val="00460CC3"/>
    <w:rsid w:val="004618DB"/>
    <w:rsid w:val="00461B3E"/>
    <w:rsid w:val="00465429"/>
    <w:rsid w:val="00465FA5"/>
    <w:rsid w:val="004667B1"/>
    <w:rsid w:val="00470EC8"/>
    <w:rsid w:val="00475361"/>
    <w:rsid w:val="00475CFB"/>
    <w:rsid w:val="00477080"/>
    <w:rsid w:val="004877F8"/>
    <w:rsid w:val="0049426F"/>
    <w:rsid w:val="00494ACB"/>
    <w:rsid w:val="0049563A"/>
    <w:rsid w:val="004973A7"/>
    <w:rsid w:val="004A0EF9"/>
    <w:rsid w:val="004A1EC6"/>
    <w:rsid w:val="004A51F4"/>
    <w:rsid w:val="004A687A"/>
    <w:rsid w:val="004A68DF"/>
    <w:rsid w:val="004A6BDD"/>
    <w:rsid w:val="004B23AB"/>
    <w:rsid w:val="004B4951"/>
    <w:rsid w:val="004B7881"/>
    <w:rsid w:val="004C0A89"/>
    <w:rsid w:val="004C0EDA"/>
    <w:rsid w:val="004C26CB"/>
    <w:rsid w:val="004C2A2A"/>
    <w:rsid w:val="004C497B"/>
    <w:rsid w:val="004C6C2A"/>
    <w:rsid w:val="004D18F9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4B8D"/>
    <w:rsid w:val="004F540D"/>
    <w:rsid w:val="004F586A"/>
    <w:rsid w:val="004F6431"/>
    <w:rsid w:val="004F7797"/>
    <w:rsid w:val="004F77A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5DAE"/>
    <w:rsid w:val="0052647C"/>
    <w:rsid w:val="00526C30"/>
    <w:rsid w:val="00531E97"/>
    <w:rsid w:val="00531F86"/>
    <w:rsid w:val="00531FFE"/>
    <w:rsid w:val="005348DC"/>
    <w:rsid w:val="00534DCA"/>
    <w:rsid w:val="0053523B"/>
    <w:rsid w:val="005375FF"/>
    <w:rsid w:val="0054763F"/>
    <w:rsid w:val="00551BE9"/>
    <w:rsid w:val="00551FAA"/>
    <w:rsid w:val="00552632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4AC4"/>
    <w:rsid w:val="00565EE9"/>
    <w:rsid w:val="00570BDF"/>
    <w:rsid w:val="0057205F"/>
    <w:rsid w:val="0057600F"/>
    <w:rsid w:val="005760C1"/>
    <w:rsid w:val="005808F6"/>
    <w:rsid w:val="00580C3E"/>
    <w:rsid w:val="005838C4"/>
    <w:rsid w:val="00584D78"/>
    <w:rsid w:val="00585936"/>
    <w:rsid w:val="005878D1"/>
    <w:rsid w:val="005879D7"/>
    <w:rsid w:val="00590626"/>
    <w:rsid w:val="0059120D"/>
    <w:rsid w:val="00591FF0"/>
    <w:rsid w:val="0059220E"/>
    <w:rsid w:val="005964ED"/>
    <w:rsid w:val="00596DFC"/>
    <w:rsid w:val="00597033"/>
    <w:rsid w:val="005A0132"/>
    <w:rsid w:val="005A1519"/>
    <w:rsid w:val="005A2165"/>
    <w:rsid w:val="005A2867"/>
    <w:rsid w:val="005A54F6"/>
    <w:rsid w:val="005B078C"/>
    <w:rsid w:val="005B0A6D"/>
    <w:rsid w:val="005B0B0B"/>
    <w:rsid w:val="005B16A1"/>
    <w:rsid w:val="005B16D7"/>
    <w:rsid w:val="005B1729"/>
    <w:rsid w:val="005B1FA1"/>
    <w:rsid w:val="005B455E"/>
    <w:rsid w:val="005B4CD2"/>
    <w:rsid w:val="005B6A91"/>
    <w:rsid w:val="005C07FF"/>
    <w:rsid w:val="005C159A"/>
    <w:rsid w:val="005C2210"/>
    <w:rsid w:val="005C2A32"/>
    <w:rsid w:val="005C2C30"/>
    <w:rsid w:val="005C31A3"/>
    <w:rsid w:val="005C6809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0D80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A052C"/>
    <w:rsid w:val="006A0D80"/>
    <w:rsid w:val="006A1D12"/>
    <w:rsid w:val="006A221B"/>
    <w:rsid w:val="006A40B6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2DFF"/>
    <w:rsid w:val="006B37F2"/>
    <w:rsid w:val="006B54A9"/>
    <w:rsid w:val="006B60F4"/>
    <w:rsid w:val="006C0397"/>
    <w:rsid w:val="006C1E60"/>
    <w:rsid w:val="006C3A60"/>
    <w:rsid w:val="006C43FD"/>
    <w:rsid w:val="006C5EB2"/>
    <w:rsid w:val="006C61B9"/>
    <w:rsid w:val="006C6E80"/>
    <w:rsid w:val="006C7FF9"/>
    <w:rsid w:val="006D0E65"/>
    <w:rsid w:val="006D434A"/>
    <w:rsid w:val="006D4A85"/>
    <w:rsid w:val="006D62CB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532F"/>
    <w:rsid w:val="007069B4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24A72"/>
    <w:rsid w:val="0072752E"/>
    <w:rsid w:val="00731D06"/>
    <w:rsid w:val="0073370E"/>
    <w:rsid w:val="00733C42"/>
    <w:rsid w:val="00733C47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43D7D"/>
    <w:rsid w:val="00745B2C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652D"/>
    <w:rsid w:val="007A7061"/>
    <w:rsid w:val="007A709B"/>
    <w:rsid w:val="007A718D"/>
    <w:rsid w:val="007A7E2A"/>
    <w:rsid w:val="007B0C6E"/>
    <w:rsid w:val="007B13A9"/>
    <w:rsid w:val="007B1A46"/>
    <w:rsid w:val="007B1BF9"/>
    <w:rsid w:val="007B1E4D"/>
    <w:rsid w:val="007B343F"/>
    <w:rsid w:val="007B3FEA"/>
    <w:rsid w:val="007B576E"/>
    <w:rsid w:val="007C1A78"/>
    <w:rsid w:val="007C2E44"/>
    <w:rsid w:val="007C3987"/>
    <w:rsid w:val="007C4C41"/>
    <w:rsid w:val="007C5D05"/>
    <w:rsid w:val="007C655D"/>
    <w:rsid w:val="007C659B"/>
    <w:rsid w:val="007C7393"/>
    <w:rsid w:val="007C7632"/>
    <w:rsid w:val="007D120E"/>
    <w:rsid w:val="007D2454"/>
    <w:rsid w:val="007D55E6"/>
    <w:rsid w:val="007E19CA"/>
    <w:rsid w:val="007E2291"/>
    <w:rsid w:val="007E3B82"/>
    <w:rsid w:val="007E3C3A"/>
    <w:rsid w:val="007E3FA1"/>
    <w:rsid w:val="007E5D52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2316"/>
    <w:rsid w:val="00823A9D"/>
    <w:rsid w:val="00825FF5"/>
    <w:rsid w:val="0082796F"/>
    <w:rsid w:val="00830872"/>
    <w:rsid w:val="00832383"/>
    <w:rsid w:val="00832730"/>
    <w:rsid w:val="008328B4"/>
    <w:rsid w:val="00835A11"/>
    <w:rsid w:val="0083724D"/>
    <w:rsid w:val="00841A10"/>
    <w:rsid w:val="00843776"/>
    <w:rsid w:val="00843B47"/>
    <w:rsid w:val="00845CD3"/>
    <w:rsid w:val="0085143D"/>
    <w:rsid w:val="00852C30"/>
    <w:rsid w:val="00853C49"/>
    <w:rsid w:val="00854BA7"/>
    <w:rsid w:val="00854D57"/>
    <w:rsid w:val="00855CF8"/>
    <w:rsid w:val="00860472"/>
    <w:rsid w:val="00861241"/>
    <w:rsid w:val="00861DAD"/>
    <w:rsid w:val="00865406"/>
    <w:rsid w:val="00871B46"/>
    <w:rsid w:val="008732C1"/>
    <w:rsid w:val="0087375F"/>
    <w:rsid w:val="00873CC3"/>
    <w:rsid w:val="00875119"/>
    <w:rsid w:val="00877883"/>
    <w:rsid w:val="00877BBA"/>
    <w:rsid w:val="00880154"/>
    <w:rsid w:val="0088113C"/>
    <w:rsid w:val="008814CA"/>
    <w:rsid w:val="0088309F"/>
    <w:rsid w:val="00884CFD"/>
    <w:rsid w:val="00886F65"/>
    <w:rsid w:val="00887247"/>
    <w:rsid w:val="008879C9"/>
    <w:rsid w:val="008900E3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927"/>
    <w:rsid w:val="008A4F15"/>
    <w:rsid w:val="008A51DE"/>
    <w:rsid w:val="008A5A00"/>
    <w:rsid w:val="008A745D"/>
    <w:rsid w:val="008B0F7A"/>
    <w:rsid w:val="008B1FC5"/>
    <w:rsid w:val="008B3F0C"/>
    <w:rsid w:val="008B5B20"/>
    <w:rsid w:val="008B5F98"/>
    <w:rsid w:val="008B65B3"/>
    <w:rsid w:val="008B76FA"/>
    <w:rsid w:val="008C1150"/>
    <w:rsid w:val="008C1BAD"/>
    <w:rsid w:val="008C22BA"/>
    <w:rsid w:val="008C3A47"/>
    <w:rsid w:val="008C4AC7"/>
    <w:rsid w:val="008C5D28"/>
    <w:rsid w:val="008C686A"/>
    <w:rsid w:val="008C74F3"/>
    <w:rsid w:val="008C7E3A"/>
    <w:rsid w:val="008D6227"/>
    <w:rsid w:val="008D6F01"/>
    <w:rsid w:val="008D7297"/>
    <w:rsid w:val="008E2501"/>
    <w:rsid w:val="008E26DE"/>
    <w:rsid w:val="008E4695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0E4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20B1F"/>
    <w:rsid w:val="0092408C"/>
    <w:rsid w:val="009256DB"/>
    <w:rsid w:val="00926EDE"/>
    <w:rsid w:val="00930A94"/>
    <w:rsid w:val="0093157D"/>
    <w:rsid w:val="0093248D"/>
    <w:rsid w:val="00934464"/>
    <w:rsid w:val="00934BCE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EAF"/>
    <w:rsid w:val="00961319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7760B"/>
    <w:rsid w:val="00980D42"/>
    <w:rsid w:val="0098125E"/>
    <w:rsid w:val="00982C66"/>
    <w:rsid w:val="00982F7E"/>
    <w:rsid w:val="0098313A"/>
    <w:rsid w:val="009831E4"/>
    <w:rsid w:val="00983E0D"/>
    <w:rsid w:val="0098425A"/>
    <w:rsid w:val="00985506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6D1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6953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672"/>
    <w:rsid w:val="00A24B36"/>
    <w:rsid w:val="00A25F01"/>
    <w:rsid w:val="00A2634A"/>
    <w:rsid w:val="00A27269"/>
    <w:rsid w:val="00A3015B"/>
    <w:rsid w:val="00A32C12"/>
    <w:rsid w:val="00A35CEC"/>
    <w:rsid w:val="00A36D55"/>
    <w:rsid w:val="00A402CE"/>
    <w:rsid w:val="00A4079B"/>
    <w:rsid w:val="00A42C11"/>
    <w:rsid w:val="00A46277"/>
    <w:rsid w:val="00A4781B"/>
    <w:rsid w:val="00A501FB"/>
    <w:rsid w:val="00A508B2"/>
    <w:rsid w:val="00A5124F"/>
    <w:rsid w:val="00A51598"/>
    <w:rsid w:val="00A51C1E"/>
    <w:rsid w:val="00A522AA"/>
    <w:rsid w:val="00A53B12"/>
    <w:rsid w:val="00A53DCF"/>
    <w:rsid w:val="00A5564B"/>
    <w:rsid w:val="00A56276"/>
    <w:rsid w:val="00A562E1"/>
    <w:rsid w:val="00A574EF"/>
    <w:rsid w:val="00A575C5"/>
    <w:rsid w:val="00A57944"/>
    <w:rsid w:val="00A57D34"/>
    <w:rsid w:val="00A6018F"/>
    <w:rsid w:val="00A60793"/>
    <w:rsid w:val="00A6121F"/>
    <w:rsid w:val="00A618E9"/>
    <w:rsid w:val="00A62E2C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35"/>
    <w:rsid w:val="00A82B6A"/>
    <w:rsid w:val="00A83092"/>
    <w:rsid w:val="00A85595"/>
    <w:rsid w:val="00A86228"/>
    <w:rsid w:val="00A86892"/>
    <w:rsid w:val="00A8708E"/>
    <w:rsid w:val="00A9145E"/>
    <w:rsid w:val="00A92913"/>
    <w:rsid w:val="00A94817"/>
    <w:rsid w:val="00AA0365"/>
    <w:rsid w:val="00AA0610"/>
    <w:rsid w:val="00AA29C5"/>
    <w:rsid w:val="00AA3DAF"/>
    <w:rsid w:val="00AB29BA"/>
    <w:rsid w:val="00AB2BE7"/>
    <w:rsid w:val="00AB2FEC"/>
    <w:rsid w:val="00AB7C2A"/>
    <w:rsid w:val="00AB7C74"/>
    <w:rsid w:val="00AC1CDA"/>
    <w:rsid w:val="00AC3CB1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86D"/>
    <w:rsid w:val="00AE5927"/>
    <w:rsid w:val="00AF09E6"/>
    <w:rsid w:val="00AF1313"/>
    <w:rsid w:val="00AF20F6"/>
    <w:rsid w:val="00AF2B2C"/>
    <w:rsid w:val="00AF326A"/>
    <w:rsid w:val="00AF484B"/>
    <w:rsid w:val="00AF516F"/>
    <w:rsid w:val="00AF5738"/>
    <w:rsid w:val="00AF6FBA"/>
    <w:rsid w:val="00AF7A65"/>
    <w:rsid w:val="00AF7F97"/>
    <w:rsid w:val="00B00807"/>
    <w:rsid w:val="00B01DA7"/>
    <w:rsid w:val="00B02823"/>
    <w:rsid w:val="00B03BD9"/>
    <w:rsid w:val="00B04365"/>
    <w:rsid w:val="00B061EA"/>
    <w:rsid w:val="00B06525"/>
    <w:rsid w:val="00B06FA9"/>
    <w:rsid w:val="00B07306"/>
    <w:rsid w:val="00B073F2"/>
    <w:rsid w:val="00B07F5C"/>
    <w:rsid w:val="00B10646"/>
    <w:rsid w:val="00B12344"/>
    <w:rsid w:val="00B126C4"/>
    <w:rsid w:val="00B12910"/>
    <w:rsid w:val="00B12DFA"/>
    <w:rsid w:val="00B13C42"/>
    <w:rsid w:val="00B16207"/>
    <w:rsid w:val="00B21875"/>
    <w:rsid w:val="00B24863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1B1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A6968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06E9"/>
    <w:rsid w:val="00BD2B8B"/>
    <w:rsid w:val="00BD455D"/>
    <w:rsid w:val="00BD57B1"/>
    <w:rsid w:val="00BD742C"/>
    <w:rsid w:val="00BE0ED7"/>
    <w:rsid w:val="00BE0F1A"/>
    <w:rsid w:val="00BE0FE4"/>
    <w:rsid w:val="00BE293F"/>
    <w:rsid w:val="00BE3643"/>
    <w:rsid w:val="00BE38EC"/>
    <w:rsid w:val="00BE5318"/>
    <w:rsid w:val="00BE544F"/>
    <w:rsid w:val="00BE64AA"/>
    <w:rsid w:val="00BE79B1"/>
    <w:rsid w:val="00BF28FC"/>
    <w:rsid w:val="00BF29BD"/>
    <w:rsid w:val="00BF5A3F"/>
    <w:rsid w:val="00BF635E"/>
    <w:rsid w:val="00BF7B86"/>
    <w:rsid w:val="00C01984"/>
    <w:rsid w:val="00C02472"/>
    <w:rsid w:val="00C05E3A"/>
    <w:rsid w:val="00C0613D"/>
    <w:rsid w:val="00C10A43"/>
    <w:rsid w:val="00C14821"/>
    <w:rsid w:val="00C17CC0"/>
    <w:rsid w:val="00C17F11"/>
    <w:rsid w:val="00C21478"/>
    <w:rsid w:val="00C24702"/>
    <w:rsid w:val="00C24E7A"/>
    <w:rsid w:val="00C2605E"/>
    <w:rsid w:val="00C267EF"/>
    <w:rsid w:val="00C26E53"/>
    <w:rsid w:val="00C275FE"/>
    <w:rsid w:val="00C32CEA"/>
    <w:rsid w:val="00C32FB7"/>
    <w:rsid w:val="00C33A9F"/>
    <w:rsid w:val="00C33BC1"/>
    <w:rsid w:val="00C34EF2"/>
    <w:rsid w:val="00C351DB"/>
    <w:rsid w:val="00C36A96"/>
    <w:rsid w:val="00C36C52"/>
    <w:rsid w:val="00C37068"/>
    <w:rsid w:val="00C37F63"/>
    <w:rsid w:val="00C41355"/>
    <w:rsid w:val="00C431BC"/>
    <w:rsid w:val="00C442A8"/>
    <w:rsid w:val="00C46434"/>
    <w:rsid w:val="00C46F51"/>
    <w:rsid w:val="00C471F3"/>
    <w:rsid w:val="00C50908"/>
    <w:rsid w:val="00C514E0"/>
    <w:rsid w:val="00C53571"/>
    <w:rsid w:val="00C5429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33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0C57"/>
    <w:rsid w:val="00CE10D1"/>
    <w:rsid w:val="00CE16B2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1A76"/>
    <w:rsid w:val="00CF24C3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4EC0"/>
    <w:rsid w:val="00D15F32"/>
    <w:rsid w:val="00D16096"/>
    <w:rsid w:val="00D170E8"/>
    <w:rsid w:val="00D201F5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CBF"/>
    <w:rsid w:val="00D51493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76FA3"/>
    <w:rsid w:val="00D80111"/>
    <w:rsid w:val="00D81FBC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2A0"/>
    <w:rsid w:val="00DA53B9"/>
    <w:rsid w:val="00DA6930"/>
    <w:rsid w:val="00DA7D06"/>
    <w:rsid w:val="00DB106C"/>
    <w:rsid w:val="00DB1366"/>
    <w:rsid w:val="00DB5204"/>
    <w:rsid w:val="00DB7446"/>
    <w:rsid w:val="00DB761B"/>
    <w:rsid w:val="00DB7F71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855"/>
    <w:rsid w:val="00DD5EE4"/>
    <w:rsid w:val="00DE044F"/>
    <w:rsid w:val="00DE06AF"/>
    <w:rsid w:val="00DE0973"/>
    <w:rsid w:val="00DE0F58"/>
    <w:rsid w:val="00DE2153"/>
    <w:rsid w:val="00DE30D8"/>
    <w:rsid w:val="00DE331A"/>
    <w:rsid w:val="00DE3604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59"/>
    <w:rsid w:val="00E07CF3"/>
    <w:rsid w:val="00E10380"/>
    <w:rsid w:val="00E117F2"/>
    <w:rsid w:val="00E136F6"/>
    <w:rsid w:val="00E14ABC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1795"/>
    <w:rsid w:val="00E4218A"/>
    <w:rsid w:val="00E44311"/>
    <w:rsid w:val="00E5008B"/>
    <w:rsid w:val="00E5463B"/>
    <w:rsid w:val="00E54D52"/>
    <w:rsid w:val="00E5567C"/>
    <w:rsid w:val="00E566EE"/>
    <w:rsid w:val="00E5670E"/>
    <w:rsid w:val="00E605AA"/>
    <w:rsid w:val="00E622FD"/>
    <w:rsid w:val="00E63C87"/>
    <w:rsid w:val="00E63C93"/>
    <w:rsid w:val="00E65B8A"/>
    <w:rsid w:val="00E671A5"/>
    <w:rsid w:val="00E70B93"/>
    <w:rsid w:val="00E7234C"/>
    <w:rsid w:val="00E74230"/>
    <w:rsid w:val="00E74841"/>
    <w:rsid w:val="00E76CE2"/>
    <w:rsid w:val="00E8152C"/>
    <w:rsid w:val="00E82DE1"/>
    <w:rsid w:val="00E836BB"/>
    <w:rsid w:val="00E846E6"/>
    <w:rsid w:val="00E8478E"/>
    <w:rsid w:val="00E85212"/>
    <w:rsid w:val="00E85703"/>
    <w:rsid w:val="00E87E34"/>
    <w:rsid w:val="00E911DE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184"/>
    <w:rsid w:val="00EA6D69"/>
    <w:rsid w:val="00EA7225"/>
    <w:rsid w:val="00EB0A87"/>
    <w:rsid w:val="00EB209A"/>
    <w:rsid w:val="00EB313A"/>
    <w:rsid w:val="00EB434B"/>
    <w:rsid w:val="00EB47E8"/>
    <w:rsid w:val="00EB52B1"/>
    <w:rsid w:val="00EB650F"/>
    <w:rsid w:val="00EB76F9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112F"/>
    <w:rsid w:val="00EF3920"/>
    <w:rsid w:val="00EF53D5"/>
    <w:rsid w:val="00EF6A33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3A8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3D7D"/>
    <w:rsid w:val="00F440B6"/>
    <w:rsid w:val="00F4635F"/>
    <w:rsid w:val="00F46978"/>
    <w:rsid w:val="00F46B48"/>
    <w:rsid w:val="00F5151E"/>
    <w:rsid w:val="00F5569B"/>
    <w:rsid w:val="00F56281"/>
    <w:rsid w:val="00F56C0F"/>
    <w:rsid w:val="00F6044B"/>
    <w:rsid w:val="00F6121A"/>
    <w:rsid w:val="00F6123F"/>
    <w:rsid w:val="00F6198C"/>
    <w:rsid w:val="00F67BE8"/>
    <w:rsid w:val="00F7170B"/>
    <w:rsid w:val="00F7223D"/>
    <w:rsid w:val="00F72FDB"/>
    <w:rsid w:val="00F74A32"/>
    <w:rsid w:val="00F74ABC"/>
    <w:rsid w:val="00F74FD0"/>
    <w:rsid w:val="00F75A02"/>
    <w:rsid w:val="00F77E33"/>
    <w:rsid w:val="00F80714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01EF"/>
    <w:rsid w:val="00FA7105"/>
    <w:rsid w:val="00FB010C"/>
    <w:rsid w:val="00FB210C"/>
    <w:rsid w:val="00FB320C"/>
    <w:rsid w:val="00FB520E"/>
    <w:rsid w:val="00FB5CAA"/>
    <w:rsid w:val="00FB7127"/>
    <w:rsid w:val="00FC20D8"/>
    <w:rsid w:val="00FC4381"/>
    <w:rsid w:val="00FC5F63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7B0F"/>
    <w:rsid w:val="00FF1450"/>
    <w:rsid w:val="00FF160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FD79-D433-4732-9255-B878411D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Pracownik1</cp:lastModifiedBy>
  <cp:revision>28</cp:revision>
  <cp:lastPrinted>2019-10-21T08:13:00Z</cp:lastPrinted>
  <dcterms:created xsi:type="dcterms:W3CDTF">2019-10-07T10:23:00Z</dcterms:created>
  <dcterms:modified xsi:type="dcterms:W3CDTF">2020-11-18T07:46:00Z</dcterms:modified>
</cp:coreProperties>
</file>