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C97703" w:rsidP="00976D78">
            <w:r>
              <w:t>Działania promujące region, markę regionu oraz produkty lokalne i turystyczne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69275E">
            <w:r>
              <w:t xml:space="preserve">Liczba </w:t>
            </w:r>
            <w:r w:rsidR="0069275E">
              <w:t>rodzajów promocji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69275E" w:rsidP="00A60F44">
            <w:pPr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97703" w:rsidP="00A60F44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69275E" w:rsidP="00A60F44">
            <w:pPr>
              <w:jc w:val="center"/>
            </w:pPr>
            <w:r>
              <w:t>4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9D25FC" w:rsidP="00A60F44">
            <w:pPr>
              <w:jc w:val="center"/>
            </w:pPr>
            <w:r>
              <w:t>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F3CE9"/>
    <w:rsid w:val="0069275E"/>
    <w:rsid w:val="00692EAA"/>
    <w:rsid w:val="00735087"/>
    <w:rsid w:val="007C3CD6"/>
    <w:rsid w:val="008C0952"/>
    <w:rsid w:val="00976D78"/>
    <w:rsid w:val="00986F30"/>
    <w:rsid w:val="009D25FC"/>
    <w:rsid w:val="009E603F"/>
    <w:rsid w:val="00A2165B"/>
    <w:rsid w:val="00A60F44"/>
    <w:rsid w:val="00AC3972"/>
    <w:rsid w:val="00BA5CA0"/>
    <w:rsid w:val="00C36740"/>
    <w:rsid w:val="00C97703"/>
    <w:rsid w:val="00E52C8A"/>
    <w:rsid w:val="00E7571E"/>
    <w:rsid w:val="00EC482D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9</cp:revision>
  <dcterms:created xsi:type="dcterms:W3CDTF">2018-06-12T11:53:00Z</dcterms:created>
  <dcterms:modified xsi:type="dcterms:W3CDTF">2020-05-26T08:30:00Z</dcterms:modified>
</cp:coreProperties>
</file>