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976A" w14:textId="77777777" w:rsidR="00333DDD" w:rsidRDefault="00333DDD" w:rsidP="008D4950">
      <w:pPr>
        <w:jc w:val="both"/>
        <w:rPr>
          <w:rFonts w:ascii="Calibri" w:hAnsi="Calibri" w:cs="Calibri"/>
          <w:b/>
          <w:lang w:eastAsia="pl-PL"/>
        </w:rPr>
      </w:pPr>
      <w:r>
        <w:t xml:space="preserve">Załącznik nr </w:t>
      </w:r>
      <w:r w:rsidR="008D4950">
        <w:t>6 do Umowy Ramowej</w:t>
      </w:r>
    </w:p>
    <w:p w14:paraId="00977DA7" w14:textId="77777777" w:rsidR="00333DDD" w:rsidRPr="000335D0" w:rsidRDefault="00333DDD" w:rsidP="000335D0">
      <w:pPr>
        <w:pStyle w:val="Akapitzlist"/>
        <w:numPr>
          <w:ilvl w:val="0"/>
          <w:numId w:val="22"/>
        </w:numPr>
        <w:jc w:val="both"/>
        <w:outlineLvl w:val="0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0335D0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Nazwa stanowiska pracy: Prezes </w:t>
      </w:r>
    </w:p>
    <w:p w14:paraId="4EBC0F5D" w14:textId="1AE8B32F" w:rsidR="000234E9" w:rsidRDefault="0061554A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558F5">
        <w:rPr>
          <w:rFonts w:ascii="Calibri" w:hAnsi="Calibri" w:cs="Calibri"/>
        </w:rPr>
        <w:t xml:space="preserve">Dyrektor Biura </w:t>
      </w:r>
      <w:r w:rsidRPr="00715AB4">
        <w:rPr>
          <w:rFonts w:ascii="Calibri" w:hAnsi="Calibri" w:cs="Calibri"/>
        </w:rPr>
        <w:t>jako prowadzący biuro jest odpowiedzialny za prawidłowe zarządzanie sprawami Stowarzyszenia - w ramach posiadanych uprawnień i kompetencji, nie zastrzeżonych do kompetencji innych organów Stowarzyszenia</w:t>
      </w:r>
    </w:p>
    <w:p w14:paraId="1FA63642" w14:textId="77777777"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0234E9">
        <w:rPr>
          <w:rFonts w:eastAsia="Calibri"/>
          <w:b/>
          <w:color w:val="000000"/>
        </w:rPr>
        <w:t xml:space="preserve">ZAKRES OBOWIĄZKÓW OGÓLNYCH: </w:t>
      </w:r>
      <w:r w:rsidRPr="000234E9">
        <w:rPr>
          <w:rFonts w:eastAsia="Calibri"/>
          <w:color w:val="000000"/>
        </w:rPr>
        <w:t>Wykonywanie działań i zadań wynikających z realizacji  Programu Rozwoju Obszarów Wiejskich na lata 2014 – 2020</w:t>
      </w:r>
    </w:p>
    <w:p w14:paraId="467C4E41" w14:textId="77777777"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color w:val="000000"/>
        </w:rPr>
      </w:pPr>
    </w:p>
    <w:p w14:paraId="29D2EA02" w14:textId="4FF19F1D" w:rsidR="00FB57F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rPr>
          <w:rFonts w:eastAsia="Calibri"/>
          <w:b/>
          <w:color w:val="000000"/>
          <w:u w:val="single"/>
        </w:rPr>
        <w:t>Zakres zadań i czynności dla ich prawid</w:t>
      </w:r>
      <w:r w:rsidR="00825DD1">
        <w:rPr>
          <w:rFonts w:eastAsia="Calibri"/>
          <w:b/>
          <w:color w:val="000000"/>
          <w:u w:val="single"/>
        </w:rPr>
        <w:t xml:space="preserve">łowej realizacji na stanowisku </w:t>
      </w:r>
      <w:r w:rsidR="00825DD1">
        <w:rPr>
          <w:rFonts w:eastAsia="Calibri"/>
          <w:b/>
          <w:u w:val="single"/>
        </w:rPr>
        <w:t>D</w:t>
      </w:r>
      <w:bookmarkStart w:id="0" w:name="_GoBack"/>
      <w:bookmarkEnd w:id="0"/>
      <w:r w:rsidR="00825DD1">
        <w:rPr>
          <w:rFonts w:eastAsia="Calibri"/>
          <w:b/>
          <w:u w:val="single"/>
        </w:rPr>
        <w:t>yrektora Biura</w:t>
      </w:r>
      <w:r w:rsidRPr="004B6388">
        <w:rPr>
          <w:rFonts w:eastAsia="Calibri"/>
          <w:b/>
          <w:u w:val="single"/>
        </w:rPr>
        <w:t xml:space="preserve">: </w:t>
      </w:r>
    </w:p>
    <w:p w14:paraId="406C4DA4" w14:textId="15EB6F09" w:rsidR="0051347A" w:rsidRDefault="0051347A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</w:p>
    <w:p w14:paraId="3500D96E" w14:textId="77777777" w:rsidR="0051347A" w:rsidRDefault="0051347A" w:rsidP="0051347A">
      <w:pPr>
        <w:pStyle w:val="Default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B41E4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 xml:space="preserve"> </w:t>
      </w:r>
      <w:r w:rsidRPr="00715AB4">
        <w:rPr>
          <w:rFonts w:ascii="Calibri" w:hAnsi="Calibri" w:cs="Calibri"/>
          <w:sz w:val="22"/>
          <w:szCs w:val="22"/>
        </w:rPr>
        <w:t>Reprezentowanie Stowarzyszenia w grani</w:t>
      </w:r>
      <w:r>
        <w:rPr>
          <w:rFonts w:ascii="Calibri" w:hAnsi="Calibri" w:cs="Calibri"/>
          <w:sz w:val="22"/>
          <w:szCs w:val="22"/>
        </w:rPr>
        <w:t>cach umocowania Regulaminu</w:t>
      </w:r>
      <w:r w:rsidRPr="00715A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Biura</w:t>
      </w:r>
      <w:r w:rsidRPr="00715AB4">
        <w:rPr>
          <w:rFonts w:ascii="Calibri" w:hAnsi="Calibri" w:cs="Calibri"/>
          <w:sz w:val="22"/>
          <w:szCs w:val="22"/>
        </w:rPr>
        <w:t xml:space="preserve">, w tym współpraca z przedstawicielami mediów; </w:t>
      </w:r>
    </w:p>
    <w:p w14:paraId="7CA2294C" w14:textId="77777777" w:rsidR="0051347A" w:rsidRDefault="0051347A" w:rsidP="0051347A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Współpraca z Zarządem, Radą i Komisją Rewizyjną w ramach realizacji LSR poprzez: </w:t>
      </w:r>
    </w:p>
    <w:p w14:paraId="74174EBA" w14:textId="77777777" w:rsidR="0051347A" w:rsidRDefault="0051347A" w:rsidP="0051347A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wykonywanie podejmowanych przez Zarząd i Radę uchwał oraz reagowania na zalecenia Komisji Rewizyjnej, </w:t>
      </w:r>
    </w:p>
    <w:p w14:paraId="3D343B2B" w14:textId="77777777" w:rsidR="0051347A" w:rsidRDefault="0051347A" w:rsidP="0051347A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koordynację pracy Rady w ramach jej działań decyzyjnych, </w:t>
      </w:r>
    </w:p>
    <w:p w14:paraId="17CEB55E" w14:textId="77777777" w:rsidR="0051347A" w:rsidRDefault="0051347A" w:rsidP="0051347A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sporządzanymi sprawozdaniami i informacjami dla Zarządu i Komisji Rewizyjnej, </w:t>
      </w:r>
    </w:p>
    <w:p w14:paraId="70109B55" w14:textId="77777777" w:rsidR="0051347A" w:rsidRPr="00EC01A0" w:rsidRDefault="0051347A" w:rsidP="0051347A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prawidłowym zarządzaniem projektami w ramach wdrażania LSR oraz opracowywaniem i realizacją projektów współpracy. </w:t>
      </w:r>
    </w:p>
    <w:p w14:paraId="4823F0F5" w14:textId="77777777" w:rsidR="0051347A" w:rsidRDefault="0051347A" w:rsidP="0051347A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15AB4">
        <w:rPr>
          <w:rFonts w:ascii="Calibri" w:hAnsi="Calibri" w:cs="Calibri"/>
          <w:sz w:val="22"/>
          <w:szCs w:val="22"/>
        </w:rPr>
        <w:t xml:space="preserve">Nadzór nad pracownikami </w:t>
      </w:r>
      <w:r>
        <w:rPr>
          <w:rFonts w:ascii="Calibri" w:hAnsi="Calibri" w:cs="Calibri"/>
          <w:sz w:val="22"/>
          <w:szCs w:val="22"/>
        </w:rPr>
        <w:t>Biura</w:t>
      </w:r>
      <w:r w:rsidRPr="00715AB4">
        <w:rPr>
          <w:rFonts w:ascii="Calibri" w:hAnsi="Calibri" w:cs="Calibri"/>
          <w:sz w:val="22"/>
          <w:szCs w:val="22"/>
        </w:rPr>
        <w:t xml:space="preserve">: planowanie, organizowanie oraz koordynowanie ich pracy; </w:t>
      </w:r>
    </w:p>
    <w:p w14:paraId="25DFC232" w14:textId="1B486D1E" w:rsidR="0051347A" w:rsidRPr="008D6316" w:rsidRDefault="0051347A" w:rsidP="0051347A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4B6388">
        <w:rPr>
          <w:rFonts w:ascii="Calibri" w:hAnsi="Calibri" w:cs="Calibri"/>
          <w:color w:val="auto"/>
          <w:sz w:val="22"/>
          <w:szCs w:val="22"/>
        </w:rPr>
        <w:t xml:space="preserve">Koordynacja procesu naboru kandydatów na wolne </w:t>
      </w:r>
      <w:r w:rsidRPr="008D6316">
        <w:rPr>
          <w:rFonts w:ascii="Calibri" w:hAnsi="Calibri" w:cs="Calibri"/>
          <w:sz w:val="22"/>
          <w:szCs w:val="22"/>
        </w:rPr>
        <w:t xml:space="preserve">stanowiska pracy zgodnie z </w:t>
      </w:r>
      <w:r w:rsidRPr="008D6316">
        <w:rPr>
          <w:rFonts w:ascii="Calibri" w:hAnsi="Calibri" w:cs="Calibri"/>
          <w:color w:val="auto"/>
          <w:sz w:val="22"/>
          <w:szCs w:val="22"/>
        </w:rPr>
        <w:t xml:space="preserve">Regulaminem Naboru Pracowników </w:t>
      </w:r>
      <w:r w:rsidRPr="008D6316">
        <w:rPr>
          <w:rFonts w:ascii="Calibri" w:hAnsi="Calibri" w:cs="Calibri"/>
          <w:sz w:val="22"/>
          <w:szCs w:val="22"/>
        </w:rPr>
        <w:t xml:space="preserve">w ramach opisanych stanowisk; </w:t>
      </w:r>
    </w:p>
    <w:p w14:paraId="1429ADD1" w14:textId="77777777" w:rsidR="0051347A" w:rsidRPr="009E65BE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doradztwa;</w:t>
      </w:r>
    </w:p>
    <w:p w14:paraId="1DFDE080" w14:textId="77777777" w:rsidR="0051347A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AB700D">
        <w:rPr>
          <w:rFonts w:ascii="Calibri" w:hAnsi="Calibri" w:cs="Calibri"/>
        </w:rPr>
        <w:t>Nadzór nad bezpłatnym doradztwem dla potencjalnych beneficjentów programów realizowanych w ramach wdrażania LSR; kontrola ilości, jakości i efektywności udzielanego doradztwa</w:t>
      </w:r>
      <w:r>
        <w:rPr>
          <w:rFonts w:ascii="Calibri" w:hAnsi="Calibri" w:cs="Calibri"/>
        </w:rPr>
        <w:t>;</w:t>
      </w:r>
    </w:p>
    <w:p w14:paraId="2F9A6378" w14:textId="77777777" w:rsidR="0051347A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>Nadzór nad obsługą wpływających wniosków, procedurami ich oceny, przedstawieniem ich do refundacji, monitoringiem, realizacją oraz ewentualną kontrolą;</w:t>
      </w:r>
    </w:p>
    <w:p w14:paraId="50E6CBAF" w14:textId="77777777" w:rsidR="0051347A" w:rsidRPr="008F7117" w:rsidRDefault="0051347A" w:rsidP="0051347A">
      <w:pPr>
        <w:numPr>
          <w:ilvl w:val="1"/>
          <w:numId w:val="17"/>
        </w:numPr>
        <w:suppressLineNumbers/>
        <w:tabs>
          <w:tab w:val="clear" w:pos="1440"/>
          <w:tab w:val="num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8F7117">
        <w:rPr>
          <w:rFonts w:ascii="Calibri" w:hAnsi="Calibri" w:cs="Calibri"/>
        </w:rPr>
        <w:t xml:space="preserve">Nadzór i przeprowadzenie weryfikacji wstępnej wniosków o przyznanie pomocy oraz oceny formalnej złożonych wniosków grantowych. Przedstawienie wyników tej weryfikacji </w:t>
      </w:r>
      <w:r>
        <w:rPr>
          <w:rFonts w:ascii="Calibri" w:hAnsi="Calibri" w:cs="Calibri"/>
        </w:rPr>
        <w:t>na posiedzeniu Rady dot. naboru;</w:t>
      </w:r>
      <w:r w:rsidRPr="008F7117">
        <w:rPr>
          <w:rFonts w:ascii="Calibri" w:hAnsi="Calibri" w:cs="Calibri"/>
        </w:rPr>
        <w:t xml:space="preserve"> </w:t>
      </w:r>
    </w:p>
    <w:p w14:paraId="4120D14A" w14:textId="77777777" w:rsidR="0051347A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 xml:space="preserve">Nadzór nad prawidłowością końcowych rozliczeń zrealizowanych umów o dofinansowanie; </w:t>
      </w:r>
    </w:p>
    <w:p w14:paraId="2309E01F" w14:textId="77777777" w:rsidR="0051347A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 xml:space="preserve">Merytoryczny nadzór nad przygotowywaniem, udostępnianiem i gromadzeniem dokumentów, w tym protokołów oraz materiałów na obrady Walnego Zebrania Członków, Zarządu oraz Rady Stowarzyszenia; </w:t>
      </w:r>
    </w:p>
    <w:p w14:paraId="4CE7CFBD" w14:textId="77777777" w:rsidR="0051347A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 xml:space="preserve">Projektowanie, wdrażanie oraz ocena funkcjonalności systemów, w tym informatycznych: naboru, oceny operacji, okresowych ocen, szkoleń oraz adaptacji zatrudnionych pracowników; </w:t>
      </w:r>
    </w:p>
    <w:p w14:paraId="741974A0" w14:textId="77777777" w:rsidR="0051347A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>Nadzór nad prawidłowością wdrażania LSR, w tym jej monitorowanie i ewaluację;</w:t>
      </w:r>
    </w:p>
    <w:p w14:paraId="0F9C1EB5" w14:textId="448EDEA1" w:rsidR="0051347A" w:rsidRPr="004B6388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4B6388">
        <w:rPr>
          <w:rFonts w:ascii="Calibri" w:hAnsi="Calibri" w:cs="Calibri"/>
        </w:rPr>
        <w:t>Przygotowanie projektu  polityki wynagrodzeń i przedstawienie jej Zarządowi</w:t>
      </w:r>
    </w:p>
    <w:p w14:paraId="7352AD8A" w14:textId="77777777" w:rsidR="0051347A" w:rsidRPr="004B6388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4B6388">
        <w:rPr>
          <w:rFonts w:ascii="Calibri" w:hAnsi="Calibri" w:cs="Calibri"/>
        </w:rPr>
        <w:t xml:space="preserve"> Przygotowanie projektu polityki szkoleniowej i przedstawienie jej Zarządowi;</w:t>
      </w:r>
    </w:p>
    <w:p w14:paraId="45D87248" w14:textId="77777777" w:rsidR="0051347A" w:rsidRPr="00D275DF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D275DF">
        <w:rPr>
          <w:rFonts w:ascii="Calibri" w:hAnsi="Calibri" w:cs="Calibri"/>
        </w:rPr>
        <w:t xml:space="preserve">Koordynowanie działań informacyjno-promocyjnych związanych z obszarem LGD; </w:t>
      </w:r>
    </w:p>
    <w:p w14:paraId="1BA50468" w14:textId="77777777" w:rsidR="0051347A" w:rsidRDefault="0051347A" w:rsidP="0051347A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 xml:space="preserve">Sporządzanie odpisów uchwał Walnego Zebrania Członków, Zarządu oraz Rady i wydawanie ich uprawnionym organom; </w:t>
      </w:r>
    </w:p>
    <w:p w14:paraId="31766D89" w14:textId="2FD91D99" w:rsidR="001B3A70" w:rsidRDefault="0051347A" w:rsidP="004B6388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 xml:space="preserve">Właściwe gospodarowanie powierzonym mieniem, zapewnienie warunków skutecznego i ekonomicznego funkcjonowania </w:t>
      </w:r>
      <w:r>
        <w:rPr>
          <w:rFonts w:ascii="Calibri" w:hAnsi="Calibri" w:cs="Calibri"/>
        </w:rPr>
        <w:t>biura</w:t>
      </w:r>
      <w:r w:rsidRPr="005419E0">
        <w:rPr>
          <w:rFonts w:ascii="Calibri" w:hAnsi="Calibri" w:cs="Calibri"/>
        </w:rPr>
        <w:t>;</w:t>
      </w:r>
    </w:p>
    <w:p w14:paraId="37513AFE" w14:textId="77777777" w:rsidR="004B6388" w:rsidRPr="004B6388" w:rsidRDefault="004B6388" w:rsidP="004B6388">
      <w:pPr>
        <w:suppressLineNumbers/>
        <w:suppressAutoHyphens/>
        <w:snapToGrid w:val="0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2754FF08" w14:textId="4250F5E5" w:rsidR="001B3A70" w:rsidRPr="004B6388" w:rsidRDefault="0051347A" w:rsidP="0051347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u w:val="single"/>
        </w:rPr>
      </w:pPr>
      <w:r w:rsidRPr="004B6388">
        <w:rPr>
          <w:rFonts w:eastAsia="Calibri"/>
          <w:b/>
          <w:u w:val="single"/>
        </w:rPr>
        <w:t>Dyrektor Biura jako prowadzący biuro zobowiązany jest:</w:t>
      </w:r>
    </w:p>
    <w:p w14:paraId="46D8AFA1" w14:textId="77777777" w:rsidR="0051347A" w:rsidRPr="0051347A" w:rsidRDefault="0051347A" w:rsidP="005134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1347A">
        <w:rPr>
          <w:rFonts w:ascii="Calibri" w:eastAsia="Calibri" w:hAnsi="Calibri" w:cs="Calibri"/>
        </w:rPr>
        <w:t xml:space="preserve">zaznajomić pracowników podejmujących pracę z zakresem obowiązków, sposobem wykonywania pracy na wyznaczonym stanowisku pracy oraz podstawowymi uprawnieniami pracowniczymi zgodnie z opisem stanowisk; </w:t>
      </w:r>
    </w:p>
    <w:p w14:paraId="01D68E61" w14:textId="77777777" w:rsidR="0051347A" w:rsidRPr="0051347A" w:rsidRDefault="0051347A" w:rsidP="005134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1347A">
        <w:rPr>
          <w:rFonts w:ascii="Calibri" w:eastAsia="Calibri" w:hAnsi="Calibri" w:cs="Calibri"/>
        </w:rPr>
        <w:t xml:space="preserve">organizować pracę w sposób zapewniający pełne wykorzystanie czasu pracy; </w:t>
      </w:r>
    </w:p>
    <w:p w14:paraId="1F20DF61" w14:textId="77777777" w:rsidR="0051347A" w:rsidRPr="0051347A" w:rsidRDefault="0051347A" w:rsidP="005134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1347A">
        <w:rPr>
          <w:rFonts w:ascii="Calibri" w:eastAsia="Calibri" w:hAnsi="Calibri" w:cs="Calibri"/>
        </w:rPr>
        <w:t xml:space="preserve">zapewnić bezpieczne i higieniczne warunki pracy; </w:t>
      </w:r>
    </w:p>
    <w:p w14:paraId="4B26524C" w14:textId="77777777" w:rsidR="0051347A" w:rsidRPr="0051347A" w:rsidRDefault="0051347A" w:rsidP="005134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1347A">
        <w:rPr>
          <w:rFonts w:ascii="Calibri" w:eastAsia="Calibri" w:hAnsi="Calibri" w:cs="Calibri"/>
        </w:rPr>
        <w:lastRenderedPageBreak/>
        <w:t xml:space="preserve">przyjąć i stosować obiektywne i sprawiedliwe kryteria oceny pracowników; </w:t>
      </w:r>
    </w:p>
    <w:p w14:paraId="18301816" w14:textId="77777777" w:rsidR="0051347A" w:rsidRPr="0051347A" w:rsidRDefault="0051347A" w:rsidP="005134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1347A">
        <w:rPr>
          <w:rFonts w:ascii="Calibri" w:eastAsia="Calibri" w:hAnsi="Calibri" w:cs="Calibri"/>
        </w:rPr>
        <w:t xml:space="preserve">umożliwiać pracownikom podnoszenie kwalifikacji zawodowych; </w:t>
      </w:r>
    </w:p>
    <w:p w14:paraId="0818BBBE" w14:textId="77777777" w:rsidR="0051347A" w:rsidRPr="004B6388" w:rsidRDefault="0051347A" w:rsidP="005134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B6388">
        <w:rPr>
          <w:rFonts w:ascii="Calibri" w:eastAsia="Calibri" w:hAnsi="Calibri" w:cs="Calibri"/>
        </w:rPr>
        <w:t xml:space="preserve">zapoznać pracownika z treścią regulaminu pracy przed rozpoczęciem przez niego pracy. </w:t>
      </w:r>
    </w:p>
    <w:p w14:paraId="37E720E5" w14:textId="77777777" w:rsidR="0051347A" w:rsidRPr="004B6388" w:rsidRDefault="0051347A" w:rsidP="0051347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B6388">
        <w:rPr>
          <w:rFonts w:ascii="Calibri" w:eastAsia="Calibri" w:hAnsi="Calibri" w:cs="Calibri"/>
        </w:rPr>
        <w:t>Czuwać nad ochroną  przed niepowołanym dostępem, modyfikacją lub zniszczeniem, nielegalnym ujawnieniem lub pozyskaniem danych finansowych oraz osobowych, do których dostęp stwarzają powierzone zadania i obowiązki.</w:t>
      </w:r>
    </w:p>
    <w:p w14:paraId="585FE8EA" w14:textId="77777777"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62D4CB31" w14:textId="7B08F69D" w:rsidR="008D47E5" w:rsidRPr="004B6388" w:rsidRDefault="008D47E5" w:rsidP="008D47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B6388">
        <w:rPr>
          <w:rFonts w:ascii="Calibri" w:eastAsia="Times New Roman" w:hAnsi="Calibri" w:cs="Calibri"/>
          <w:b/>
          <w:u w:val="single"/>
          <w:lang w:eastAsia="ar-SA"/>
        </w:rPr>
        <w:t>Dyrektor Biura jest upoważniony do:</w:t>
      </w:r>
    </w:p>
    <w:p w14:paraId="1883F7FC" w14:textId="77777777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Times New Roman" w:hAnsi="Calibri" w:cs="Calibri"/>
          <w:lang w:eastAsia="pl-PL"/>
        </w:rPr>
        <w:t xml:space="preserve">Opracowania projektu zmian Regulaminu Pracy Biura Stowarzyszenia i przestawienie Zarządowi do zatwierdzenia </w:t>
      </w:r>
    </w:p>
    <w:p w14:paraId="19CD4894" w14:textId="77777777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Times New Roman" w:hAnsi="Calibri" w:cs="Calibri"/>
          <w:lang w:eastAsia="pl-PL"/>
        </w:rPr>
        <w:t xml:space="preserve">Wnoszenia projektów zmian w statucie i regulaminach organizacyjnych Stowarzyszenia; </w:t>
      </w:r>
    </w:p>
    <w:p w14:paraId="73661AEC" w14:textId="77777777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Times New Roman" w:hAnsi="Calibri" w:cs="Calibri"/>
          <w:lang w:eastAsia="pl-PL"/>
        </w:rPr>
        <w:t>Kierowania i nadzoru nad pracą Biura, określenia zakresów obowiązków podległych pracowników, zasad współpracy oraz kontaktów wewnętrznych i zewnętrznych;</w:t>
      </w:r>
    </w:p>
    <w:p w14:paraId="2F23C2AD" w14:textId="21E9EA56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Times New Roman" w:hAnsi="Calibri" w:cs="Calibri"/>
          <w:lang w:eastAsia="pl-PL"/>
        </w:rPr>
        <w:t xml:space="preserve">W zakresie odrębnego umocowania - do zawierania umów o pracę z pracownikami Biura, do zawierania umów zleceń i o dzieło; </w:t>
      </w:r>
    </w:p>
    <w:p w14:paraId="09F032E7" w14:textId="77777777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SimSun" w:hAnsi="Calibri" w:cs="Calibri"/>
          <w:kern w:val="3"/>
          <w:lang w:eastAsia="zh-CN" w:bidi="hi-IN"/>
        </w:rPr>
        <w:t>Asygnowania środków pieniężnych (zatwierdzanie do wypłaty),</w:t>
      </w:r>
    </w:p>
    <w:p w14:paraId="5EDD8967" w14:textId="77777777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SimSun" w:hAnsi="Calibri" w:cs="Calibri"/>
          <w:kern w:val="3"/>
          <w:lang w:eastAsia="zh-CN" w:bidi="hi-IN"/>
        </w:rPr>
        <w:t>Sprawdzania dowodów finansowych pod względem merytorycznym,</w:t>
      </w:r>
    </w:p>
    <w:p w14:paraId="73ED2B2D" w14:textId="77777777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SimSun" w:hAnsi="Calibri" w:cs="Calibri"/>
          <w:kern w:val="3"/>
          <w:lang w:eastAsia="zh-CN" w:bidi="hi-IN"/>
        </w:rPr>
        <w:t>Bezpośredniego kontaktu z Urzędem Skarbowym, Zakładem Ubezpieczeń Społecznych, Głównym Urzędem Statystycznym, Urzędem Kontroli Skarbowej,</w:t>
      </w:r>
    </w:p>
    <w:p w14:paraId="6C9E59BA" w14:textId="77777777" w:rsidR="008D47E5" w:rsidRPr="004B6388" w:rsidRDefault="008D47E5" w:rsidP="008D47E5">
      <w:pPr>
        <w:numPr>
          <w:ilvl w:val="3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4B6388">
        <w:rPr>
          <w:rFonts w:ascii="Calibri" w:eastAsia="Calibri" w:hAnsi="Calibri" w:cs="Calibri"/>
        </w:rPr>
        <w:t>Współpracy z przedstawicielami środków masowego przekazu oraz informowania ich o działaniach i zamierzeniach Stowarzyszenia;</w:t>
      </w:r>
    </w:p>
    <w:p w14:paraId="11E5227E" w14:textId="77777777" w:rsidR="008D47E5" w:rsidRPr="004B6388" w:rsidRDefault="008D47E5" w:rsidP="008D47E5">
      <w:pPr>
        <w:numPr>
          <w:ilvl w:val="3"/>
          <w:numId w:val="25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B6388">
        <w:rPr>
          <w:rFonts w:ascii="Calibri" w:eastAsia="Times New Roman" w:hAnsi="Calibri" w:cs="Calibri"/>
          <w:lang w:eastAsia="pl-PL"/>
        </w:rPr>
        <w:t xml:space="preserve">Planowania, koordynacji oraz kontroli pracy biura, obejmującej: </w:t>
      </w:r>
    </w:p>
    <w:p w14:paraId="1E69013C" w14:textId="77777777" w:rsidR="008D47E5" w:rsidRPr="004B6388" w:rsidRDefault="008D47E5" w:rsidP="008D47E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4B6388">
        <w:rPr>
          <w:rFonts w:ascii="Calibri" w:eastAsia="Calibri" w:hAnsi="Calibri" w:cs="Calibri"/>
        </w:rPr>
        <w:t>-  planowanie realizacji przedsięwzięć/zadań,</w:t>
      </w:r>
    </w:p>
    <w:p w14:paraId="3D611CE2" w14:textId="77777777" w:rsidR="008D47E5" w:rsidRPr="004B6388" w:rsidRDefault="008D47E5" w:rsidP="008D47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B6388">
        <w:rPr>
          <w:rFonts w:ascii="Calibri" w:eastAsia="Calibri" w:hAnsi="Calibri" w:cs="Calibri"/>
        </w:rPr>
        <w:t xml:space="preserve">         - planowanie płatności i harmonogramu realizacji przedsięwzięć/zadań do zatwierdzenia przez</w:t>
      </w:r>
    </w:p>
    <w:p w14:paraId="519DEBE2" w14:textId="77777777" w:rsidR="008D47E5" w:rsidRPr="004B6388" w:rsidRDefault="008D47E5" w:rsidP="008D47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4B6388">
        <w:rPr>
          <w:rFonts w:ascii="Calibri" w:eastAsia="Calibri" w:hAnsi="Calibri" w:cs="Calibri"/>
        </w:rPr>
        <w:t xml:space="preserve">      Zarząd; </w:t>
      </w:r>
    </w:p>
    <w:p w14:paraId="326F1884" w14:textId="77777777" w:rsidR="008D47E5" w:rsidRPr="008D47E5" w:rsidRDefault="008D47E5" w:rsidP="008D47E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D47E5">
        <w:rPr>
          <w:rFonts w:ascii="Calibri" w:eastAsia="Calibri" w:hAnsi="Calibri" w:cs="Calibri"/>
        </w:rPr>
        <w:t>Opiniowania, zatwierdzania i podpisywania dokumentów w ramach realizowanych zadań;</w:t>
      </w:r>
    </w:p>
    <w:p w14:paraId="6B0C4A81" w14:textId="77777777" w:rsidR="008D47E5" w:rsidRPr="008D47E5" w:rsidRDefault="008D47E5" w:rsidP="008D47E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D47E5">
        <w:rPr>
          <w:rFonts w:ascii="Calibri" w:eastAsia="Calibri" w:hAnsi="Calibri" w:cs="Calibri"/>
        </w:rPr>
        <w:t xml:space="preserve">Podpisywania bieżącej korespondencji; </w:t>
      </w:r>
    </w:p>
    <w:p w14:paraId="51932CCD" w14:textId="77777777" w:rsidR="008D47E5" w:rsidRPr="008D47E5" w:rsidRDefault="008D47E5" w:rsidP="008D47E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D47E5">
        <w:rPr>
          <w:rFonts w:ascii="Calibri" w:eastAsia="Calibri" w:hAnsi="Calibri" w:cs="Calibri"/>
        </w:rPr>
        <w:t xml:space="preserve">Nadzoru nad przygotowywaniem i gromadzeniem materiałów dotyczących działalności Stowarzyszenia; </w:t>
      </w:r>
    </w:p>
    <w:p w14:paraId="162A8AB8" w14:textId="77777777" w:rsidR="008D47E5" w:rsidRPr="008D47E5" w:rsidRDefault="008D47E5" w:rsidP="008D47E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D47E5">
        <w:rPr>
          <w:rFonts w:ascii="Calibri" w:eastAsia="Calibri" w:hAnsi="Calibri" w:cs="Calibri"/>
        </w:rPr>
        <w:t xml:space="preserve">Podejmowania decyzji dotyczących działalności Stowarzyszenia w zakresie niezastrzeżonym dla innych organów; </w:t>
      </w:r>
    </w:p>
    <w:p w14:paraId="79186AF0" w14:textId="77777777" w:rsidR="008D47E5" w:rsidRPr="008D47E5" w:rsidRDefault="008D47E5" w:rsidP="008D47E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D47E5">
        <w:rPr>
          <w:rFonts w:ascii="Calibri" w:eastAsia="Calibri" w:hAnsi="Calibri" w:cs="Calibri"/>
        </w:rPr>
        <w:t xml:space="preserve">Wnioskowania do Zarządu w sprawach zarządzania podległym biurem, a wynikających z realizacji jego zadań statutowych; </w:t>
      </w:r>
    </w:p>
    <w:p w14:paraId="38CB7EEF" w14:textId="77777777" w:rsidR="008D47E5" w:rsidRPr="008D47E5" w:rsidRDefault="008D47E5" w:rsidP="008D47E5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D47E5">
        <w:rPr>
          <w:rFonts w:ascii="Calibri" w:eastAsia="Calibri" w:hAnsi="Calibri" w:cs="Calibri"/>
        </w:rPr>
        <w:t xml:space="preserve">Dokonywania bieżących zakupów na potrzeby biura. </w:t>
      </w:r>
    </w:p>
    <w:p w14:paraId="74153731" w14:textId="77777777"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14:paraId="6CF358D8" w14:textId="77777777" w:rsidR="001B3A70" w:rsidRPr="004B6388" w:rsidRDefault="001B3A70" w:rsidP="001B3A70">
      <w:pPr>
        <w:jc w:val="both"/>
        <w:outlineLvl w:val="0"/>
        <w:rPr>
          <w:b/>
          <w:u w:val="single"/>
          <w:lang w:eastAsia="pl-PL"/>
        </w:rPr>
      </w:pPr>
      <w:r w:rsidRPr="004B6388">
        <w:rPr>
          <w:b/>
          <w:u w:val="single"/>
          <w:lang w:eastAsia="pl-PL"/>
        </w:rPr>
        <w:t>Zastępstwo:</w:t>
      </w:r>
    </w:p>
    <w:p w14:paraId="4EA45506" w14:textId="25CF9E1D" w:rsidR="001B3A70" w:rsidRPr="004B6388" w:rsidRDefault="001B3A70" w:rsidP="00855269">
      <w:pPr>
        <w:jc w:val="both"/>
        <w:outlineLvl w:val="0"/>
        <w:rPr>
          <w:lang w:eastAsia="pl-PL"/>
        </w:rPr>
      </w:pPr>
      <w:r w:rsidRPr="004B6388">
        <w:rPr>
          <w:lang w:eastAsia="pl-PL"/>
        </w:rPr>
        <w:t>W razie nieobecności zastępowan</w:t>
      </w:r>
      <w:r w:rsidR="00B37A1B" w:rsidRPr="004B6388">
        <w:rPr>
          <w:lang w:eastAsia="pl-PL"/>
        </w:rPr>
        <w:t>y jest przez innego pracownika B</w:t>
      </w:r>
      <w:r w:rsidRPr="004B6388">
        <w:rPr>
          <w:lang w:eastAsia="pl-PL"/>
        </w:rPr>
        <w:t xml:space="preserve">iura lub </w:t>
      </w:r>
      <w:r w:rsidR="00B37A1B" w:rsidRPr="004B6388">
        <w:rPr>
          <w:lang w:eastAsia="pl-PL"/>
        </w:rPr>
        <w:t>członka Zarządu wskazanego wcześniej przez Zarząd.</w:t>
      </w:r>
    </w:p>
    <w:p w14:paraId="115E9914" w14:textId="77777777" w:rsidR="00333DDD" w:rsidRPr="00127C9C" w:rsidRDefault="00333DDD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 xml:space="preserve">Nazwa stanowiska pracy:  </w:t>
      </w:r>
      <w:r w:rsidRPr="00127C9C">
        <w:rPr>
          <w:rFonts w:ascii="Calibri" w:hAnsi="Calibri"/>
          <w:b/>
          <w:sz w:val="24"/>
          <w:szCs w:val="24"/>
          <w:u w:val="single"/>
        </w:rPr>
        <w:t>specjalista ds. projektów</w:t>
      </w:r>
    </w:p>
    <w:p w14:paraId="75235C32" w14:textId="28F19335"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</w:t>
      </w:r>
      <w:r w:rsidR="004775FE" w:rsidRPr="00E938B0">
        <w:rPr>
          <w:rFonts w:ascii="Calibri" w:hAnsi="Calibri" w:cs="Calibri"/>
        </w:rPr>
        <w:t xml:space="preserve"> </w:t>
      </w:r>
      <w:r w:rsidR="004775FE" w:rsidRPr="004B6388">
        <w:rPr>
          <w:rFonts w:ascii="Calibri" w:hAnsi="Calibri" w:cs="Calibri"/>
        </w:rPr>
        <w:t>Dyrektor Biura LGD Kwiat Lnu</w:t>
      </w:r>
    </w:p>
    <w:p w14:paraId="6894D263" w14:textId="77777777" w:rsidR="00333DDD" w:rsidRPr="00127C9C" w:rsidRDefault="00333DDD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14:paraId="30581348" w14:textId="77777777" w:rsidR="001B3A70" w:rsidRPr="00127C9C" w:rsidRDefault="00333DDD" w:rsidP="001B3A7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t>ZAKRES OBOWIĄZKÓW/ZADAŃ SZCZEGÓŁOWYCH:</w:t>
      </w:r>
    </w:p>
    <w:p w14:paraId="3DE8798A" w14:textId="77777777" w:rsidR="001B3A70" w:rsidRPr="00127C9C" w:rsidRDefault="001B3A70" w:rsidP="001B3A70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lang w:eastAsia="pl-PL"/>
        </w:rPr>
      </w:pPr>
      <w:r w:rsidRPr="00127C9C">
        <w:t>Przestrzeganie prawa, w szczególności znajomość aktów prawnych dotyczących działalności LGD</w:t>
      </w:r>
    </w:p>
    <w:p w14:paraId="1A8B6872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</w:t>
      </w:r>
    </w:p>
    <w:p w14:paraId="71329190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prawa w zakresie PROW na lata 2014 – 2020 i  innych przepisów regulujących funkcjonowanie LGD.</w:t>
      </w:r>
    </w:p>
    <w:p w14:paraId="3C072B56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lastRenderedPageBreak/>
        <w:t>Udzielanie interesantom doradztwa w zakresie przedsięwzięć zaplanowanych do realizacji w Lokalnej Strategii Rozwoju</w:t>
      </w:r>
    </w:p>
    <w:p w14:paraId="7A165CFA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</w:t>
      </w:r>
    </w:p>
    <w:p w14:paraId="46F9E1C0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SR zgodnie z harmonogramem</w:t>
      </w:r>
    </w:p>
    <w:p w14:paraId="7B565132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</w:t>
      </w:r>
    </w:p>
    <w:p w14:paraId="3975F230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Obsługa organów LGD, w szczególności Rady i Zarządu</w:t>
      </w:r>
    </w:p>
    <w:p w14:paraId="7CD8DB33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naborów konkursów i sporządzanie odpowiednich dokumentacji</w:t>
      </w:r>
    </w:p>
    <w:p w14:paraId="265E2379" w14:textId="77777777" w:rsidR="00FB57F7" w:rsidRPr="00127C9C" w:rsidRDefault="00FB57F7" w:rsidP="00FB57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t>Przeprowadzenie weryfikacji wstępnej wniosków o przyznanie pomocy oraz oceny formalnej złożonych wniosków grantowych.</w:t>
      </w:r>
      <w:r w:rsidRPr="00127C9C">
        <w:rPr>
          <w:rFonts w:ascii="Calibri" w:hAnsi="Calibri" w:cs="Calibri"/>
        </w:rPr>
        <w:t xml:space="preserve"> </w:t>
      </w:r>
      <w:r w:rsidRPr="00127C9C">
        <w:rPr>
          <w:rFonts w:ascii="Calibri" w:eastAsia="Calibri" w:hAnsi="Calibri" w:cs="Calibri"/>
        </w:rPr>
        <w:t xml:space="preserve">Przedstawienie wyników tej weryfikacji na posiedzeniu Rady dot. naboru. </w:t>
      </w:r>
    </w:p>
    <w:p w14:paraId="04839AD3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Przygotowanie wniosków o udzielenie grantów dla LGD</w:t>
      </w:r>
    </w:p>
    <w:p w14:paraId="28BE6FAF" w14:textId="56A91578" w:rsidR="004775FE" w:rsidRPr="00E938B0" w:rsidRDefault="004775FE" w:rsidP="004775FE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E938B0">
        <w:rPr>
          <w:rFonts w:ascii="Calibri" w:eastAsia="Calibri" w:hAnsi="Calibri"/>
        </w:rPr>
        <w:t xml:space="preserve">Składanie </w:t>
      </w:r>
      <w:r w:rsidRPr="004B6388">
        <w:rPr>
          <w:rFonts w:ascii="Calibri" w:eastAsia="Calibri" w:hAnsi="Calibri"/>
        </w:rPr>
        <w:t>sprawozdań Dyrektorowi Biura z przebiegu realizacji poszczególnych zadań.</w:t>
      </w:r>
    </w:p>
    <w:p w14:paraId="266C2E09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Internetu.</w:t>
      </w:r>
    </w:p>
    <w:p w14:paraId="1F2ED8B4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informacji i materiałów na stronę www stowarzyszenia</w:t>
      </w:r>
    </w:p>
    <w:p w14:paraId="633C252A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Utrzymywanie kontaktu z członkami LGD i przedstawicielami poszczególnych gmin </w:t>
      </w:r>
    </w:p>
    <w:p w14:paraId="156AA9CE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Prowadzenie spotkań i szkoleń informacyjnych w zakresie składania projektów</w:t>
      </w:r>
    </w:p>
    <w:p w14:paraId="38010CBE" w14:textId="77777777" w:rsidR="001B3A70" w:rsidRPr="00127C9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Promowanie  LGD i jej działalności</w:t>
      </w:r>
    </w:p>
    <w:p w14:paraId="1B52A4C0" w14:textId="77777777" w:rsidR="001B3A70" w:rsidRPr="003805A0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 </w:t>
      </w:r>
      <w:r w:rsidRPr="003805A0">
        <w:rPr>
          <w:rFonts w:ascii="Calibri" w:eastAsia="Calibri" w:hAnsi="Calibri"/>
        </w:rPr>
        <w:t xml:space="preserve">Prowadzenie </w:t>
      </w:r>
      <w:r w:rsidR="003805A0" w:rsidRPr="003805A0">
        <w:rPr>
          <w:rFonts w:ascii="Calibri" w:eastAsia="Calibri" w:hAnsi="Calibri"/>
        </w:rPr>
        <w:t>dokumentacji związanej z ochroną danych osobowych</w:t>
      </w:r>
    </w:p>
    <w:p w14:paraId="4C87176A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bezstronny.</w:t>
      </w:r>
    </w:p>
    <w:p w14:paraId="759A2A27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niejawnych).</w:t>
      </w:r>
    </w:p>
    <w:p w14:paraId="3650028B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biura.</w:t>
      </w:r>
    </w:p>
    <w:p w14:paraId="367E6963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przełożonego.</w:t>
      </w:r>
    </w:p>
    <w:p w14:paraId="2A9DBB1B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Przestrzeganie przepisów bhp i </w:t>
      </w:r>
      <w:proofErr w:type="spellStart"/>
      <w:r w:rsidRPr="00127C9C">
        <w:rPr>
          <w:rFonts w:ascii="Calibri" w:eastAsia="Calibri" w:hAnsi="Calibri"/>
        </w:rPr>
        <w:t>p.poż</w:t>
      </w:r>
      <w:proofErr w:type="spellEnd"/>
      <w:r w:rsidRPr="00127C9C">
        <w:rPr>
          <w:rFonts w:ascii="Calibri" w:eastAsia="Calibri" w:hAnsi="Calibri"/>
        </w:rPr>
        <w:t>.</w:t>
      </w:r>
    </w:p>
    <w:p w14:paraId="001FC0DF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</w:t>
      </w:r>
    </w:p>
    <w:p w14:paraId="5D36D81E" w14:textId="77777777"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prezesa.</w:t>
      </w:r>
    </w:p>
    <w:p w14:paraId="1C0DDE14" w14:textId="77777777" w:rsidR="001B3A70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14:paraId="5B0D6BB2" w14:textId="77777777"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Prowadzanie i odbieranie poczty w formie tradycyjnej i elektronicznej</w:t>
      </w:r>
    </w:p>
    <w:p w14:paraId="2CE981FA" w14:textId="77777777"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 pisywanie dokumentów księgowych,</w:t>
      </w:r>
    </w:p>
    <w:p w14:paraId="152C2665" w14:textId="77777777"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rejestrów korespondencji, sprawozdań, wydarzeń i innych,</w:t>
      </w:r>
    </w:p>
    <w:p w14:paraId="59C9AA9C" w14:textId="77777777"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Obsługa urządzeń znajdujących się w biurze takich jak komputer, telefon, drukarka, fax, ksero itp.,</w:t>
      </w:r>
    </w:p>
    <w:p w14:paraId="28A30C2C" w14:textId="77777777"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dokumentacji członkowskiej,</w:t>
      </w:r>
    </w:p>
    <w:p w14:paraId="1216C43C" w14:textId="77777777"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Wykonywanie zadań mających na celu organizacje spotkań.</w:t>
      </w:r>
    </w:p>
    <w:p w14:paraId="0E72F9E2" w14:textId="77777777" w:rsidR="00994D05" w:rsidRPr="009236F3" w:rsidRDefault="00994D05" w:rsidP="009236F3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i aktualizacja strony internetowej www.kwiatlnu.eu zgodnie z zasadami dotyczącymi umieszczania informacji na stronie www, oraz księgą wizualizacji znaku PROW 2014-2020</w:t>
      </w:r>
    </w:p>
    <w:p w14:paraId="6BE8FC89" w14:textId="77777777" w:rsidR="001B3A70" w:rsidRPr="009236F3" w:rsidRDefault="001B3A70" w:rsidP="001B3A70">
      <w:pPr>
        <w:spacing w:after="0" w:line="240" w:lineRule="auto"/>
        <w:ind w:left="360"/>
        <w:contextualSpacing/>
        <w:rPr>
          <w:rFonts w:ascii="Calibri" w:eastAsia="Calibri" w:hAnsi="Calibri"/>
        </w:rPr>
      </w:pPr>
    </w:p>
    <w:p w14:paraId="642CFEC4" w14:textId="77777777" w:rsidR="001B3A70" w:rsidRPr="00127C9C" w:rsidRDefault="001B3A70" w:rsidP="001B3A70">
      <w:pPr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14:paraId="2D368DBB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zadań.</w:t>
      </w:r>
    </w:p>
    <w:p w14:paraId="20E80153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14:paraId="7F877E14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14:paraId="0BFCB690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14:paraId="78F45800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upoważnieniami;</w:t>
      </w:r>
    </w:p>
    <w:p w14:paraId="50E0DFDA" w14:textId="77777777" w:rsidR="00333DDD" w:rsidRDefault="001B3A70" w:rsidP="009236F3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14:paraId="5DF87EBE" w14:textId="77777777" w:rsidR="009236F3" w:rsidRPr="009236F3" w:rsidRDefault="009236F3" w:rsidP="009236F3">
      <w:pPr>
        <w:spacing w:after="0" w:line="240" w:lineRule="auto"/>
        <w:rPr>
          <w:rFonts w:ascii="Calibri" w:hAnsi="Calibri" w:cs="Calibri"/>
        </w:rPr>
      </w:pPr>
    </w:p>
    <w:p w14:paraId="212322FB" w14:textId="77777777" w:rsidR="00333DDD" w:rsidRPr="00127C9C" w:rsidRDefault="00440663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>Nazwa stanowiska pracy</w:t>
      </w:r>
      <w:r w:rsidR="00333DDD" w:rsidRPr="00127C9C">
        <w:rPr>
          <w:rFonts w:ascii="Calibri" w:hAnsi="Calibri" w:cs="Calibri"/>
          <w:b/>
          <w:sz w:val="24"/>
          <w:szCs w:val="24"/>
          <w:u w:val="single"/>
        </w:rPr>
        <w:t xml:space="preserve">:  </w:t>
      </w:r>
      <w:r w:rsidR="00333DDD" w:rsidRPr="00127C9C">
        <w:rPr>
          <w:rFonts w:ascii="Calibri" w:hAnsi="Calibri"/>
          <w:b/>
          <w:sz w:val="24"/>
          <w:szCs w:val="24"/>
          <w:u w:val="single"/>
        </w:rPr>
        <w:t>specjalista ds. rozliczeń wniosków</w:t>
      </w:r>
    </w:p>
    <w:p w14:paraId="5C01B67F" w14:textId="2FA985CB"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 xml:space="preserve">Przełożony: </w:t>
      </w:r>
      <w:r w:rsidR="004775FE" w:rsidRPr="004B6388">
        <w:rPr>
          <w:rFonts w:ascii="Calibri" w:hAnsi="Calibri" w:cs="Calibri"/>
        </w:rPr>
        <w:t>Dyrektor Biura LGD Kwiat Lnu</w:t>
      </w:r>
    </w:p>
    <w:p w14:paraId="48C312A2" w14:textId="77777777" w:rsidR="00333DDD" w:rsidRPr="00127C9C" w:rsidRDefault="00440663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="00333DDD"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14:paraId="7EAEAB49" w14:textId="77777777" w:rsidR="00333DDD" w:rsidRPr="00127C9C" w:rsidRDefault="00333DDD" w:rsidP="00E20AA3">
      <w:pPr>
        <w:pStyle w:val="Akapitzlist"/>
        <w:numPr>
          <w:ilvl w:val="0"/>
          <w:numId w:val="13"/>
        </w:numPr>
        <w:spacing w:after="0" w:line="240" w:lineRule="auto"/>
        <w:ind w:left="851" w:hanging="491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lastRenderedPageBreak/>
        <w:t>ZAKRES OBOWIĄZKÓW/ZADAŃ SZCZEGÓŁOWYCH:</w:t>
      </w:r>
    </w:p>
    <w:p w14:paraId="0DEE18F1" w14:textId="77777777" w:rsidR="001B3A70" w:rsidRPr="00127C9C" w:rsidRDefault="001B3A70" w:rsidP="001B3A70">
      <w:pPr>
        <w:pStyle w:val="Akapitzlist"/>
        <w:numPr>
          <w:ilvl w:val="0"/>
          <w:numId w:val="16"/>
        </w:numPr>
        <w:spacing w:after="0" w:line="240" w:lineRule="auto"/>
      </w:pPr>
      <w:r w:rsidRPr="00127C9C">
        <w:t>Przestrzeganie prawa, w szczególności znajomość aktów prawnych dotyczących działalności LGD,</w:t>
      </w:r>
    </w:p>
    <w:p w14:paraId="023F8E20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pracy,</w:t>
      </w:r>
    </w:p>
    <w:p w14:paraId="5B3C1A6B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prawa w zakresie PROW na lata 2014 – 2020 i  innych przepisów regulujących funkcjonowanie LGD,</w:t>
      </w:r>
    </w:p>
    <w:p w14:paraId="2BCE6EF0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Pomoc i doradztwo w rozliczaniu projektów,</w:t>
      </w:r>
    </w:p>
    <w:p w14:paraId="2982C588" w14:textId="77777777"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Rozliczenie wniosków grantowych do UMWD,</w:t>
      </w:r>
    </w:p>
    <w:p w14:paraId="18E0ABCE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wniosków o płatność do UMWD,</w:t>
      </w:r>
    </w:p>
    <w:p w14:paraId="7E2BB68E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sprawozdań i innych dokumentów wymaganych przez instytucje zarządzające i kontrolujące,</w:t>
      </w:r>
    </w:p>
    <w:p w14:paraId="6E0752AE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Utrzymywanie kontaktu z UMWD,</w:t>
      </w:r>
    </w:p>
    <w:p w14:paraId="29FBC909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Archiwizowanie dokumentacji projektowej związanej z finansowym rozliczeniem projektu,</w:t>
      </w:r>
    </w:p>
    <w:p w14:paraId="3B5C206F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Raportowanie przełożonemu o zauważonych nieprawidłowościach,</w:t>
      </w:r>
    </w:p>
    <w:p w14:paraId="585504B6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kontrolach prowadzonych przez organy zewnętrzne,</w:t>
      </w:r>
    </w:p>
    <w:p w14:paraId="50A29168" w14:textId="77777777"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interesantom doradztwa w zakresie przedsięwzięć zaplanowanych do realizacji w Lokalnej Strategii Rozwoju,</w:t>
      </w:r>
    </w:p>
    <w:p w14:paraId="07B13414" w14:textId="77777777" w:rsidR="00FB57F7" w:rsidRPr="00127C9C" w:rsidRDefault="00FB57F7" w:rsidP="00FB57F7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t>Przeprowadzenie weryfikacji wstępnej wniosków o przyznanie pomocy oraz oceny formalnej złożonych wniosków grantowych. Przedstawienie wyników tej weryfikacji na posiedzeniu Rady dot. naboru.</w:t>
      </w:r>
    </w:p>
    <w:p w14:paraId="342788F5" w14:textId="77777777"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komunikacyjnym,</w:t>
      </w:r>
    </w:p>
    <w:p w14:paraId="6BBDE07D" w14:textId="77777777"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LSR zgodnie z harmonogramem,</w:t>
      </w:r>
    </w:p>
    <w:p w14:paraId="6E5A122B" w14:textId="2CA67ED6" w:rsidR="001B3A70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harmonogramem,</w:t>
      </w:r>
    </w:p>
    <w:p w14:paraId="4600ED90" w14:textId="157E977D" w:rsidR="004775FE" w:rsidRPr="004775FE" w:rsidRDefault="004775FE" w:rsidP="004775FE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4775FE">
        <w:rPr>
          <w:rFonts w:ascii="Calibri" w:eastAsia="Calibri" w:hAnsi="Calibri"/>
        </w:rPr>
        <w:t xml:space="preserve">Składanie sprawozdań </w:t>
      </w:r>
      <w:r w:rsidRPr="004B6388">
        <w:rPr>
          <w:rFonts w:ascii="Calibri" w:eastAsia="Calibri" w:hAnsi="Calibri"/>
        </w:rPr>
        <w:t xml:space="preserve">Dyrektorowi Biura </w:t>
      </w:r>
      <w:r w:rsidRPr="004775FE">
        <w:rPr>
          <w:rFonts w:ascii="Calibri" w:eastAsia="Calibri" w:hAnsi="Calibri"/>
        </w:rPr>
        <w:t>z przebiegu realizacji poszczególnych zadań.</w:t>
      </w:r>
    </w:p>
    <w:p w14:paraId="6574E5DD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Internetu,</w:t>
      </w:r>
    </w:p>
    <w:p w14:paraId="50A33DE1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bezstronny,</w:t>
      </w:r>
    </w:p>
    <w:p w14:paraId="2189BE7A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niejawnych),</w:t>
      </w:r>
    </w:p>
    <w:p w14:paraId="3C5D0AB7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biura,</w:t>
      </w:r>
    </w:p>
    <w:p w14:paraId="5870D164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przełożonego,</w:t>
      </w:r>
    </w:p>
    <w:p w14:paraId="7B1DCB08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Przestrzeganie przepisów bhp i </w:t>
      </w:r>
      <w:proofErr w:type="spellStart"/>
      <w:r w:rsidRPr="00127C9C">
        <w:rPr>
          <w:rFonts w:ascii="Calibri" w:eastAsia="Calibri" w:hAnsi="Calibri"/>
        </w:rPr>
        <w:t>p.poż</w:t>
      </w:r>
      <w:proofErr w:type="spellEnd"/>
      <w:r w:rsidRPr="00127C9C">
        <w:rPr>
          <w:rFonts w:ascii="Calibri" w:eastAsia="Calibri" w:hAnsi="Calibri"/>
        </w:rPr>
        <w:t>.,</w:t>
      </w:r>
    </w:p>
    <w:p w14:paraId="4102ECB7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przeznaczeniem,</w:t>
      </w:r>
    </w:p>
    <w:p w14:paraId="283FF73B" w14:textId="77777777"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prezesa,</w:t>
      </w:r>
    </w:p>
    <w:p w14:paraId="38FC689A" w14:textId="77777777" w:rsidR="001B3A70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14:paraId="4645B170" w14:textId="77777777"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Prowadzanie i odbieranie poczty w formie tradycyjnej i elektronicznej</w:t>
      </w:r>
    </w:p>
    <w:p w14:paraId="7AB4F930" w14:textId="77777777"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 pisywanie dokumentów księgowych,</w:t>
      </w:r>
    </w:p>
    <w:p w14:paraId="0BC8AF09" w14:textId="77777777"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rejestrów korespondencji, sprawozdań, wydarzeń i innych,</w:t>
      </w:r>
    </w:p>
    <w:p w14:paraId="2CEFA4D8" w14:textId="77777777"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Obsługa urządzeń znajdujących się w biurze takich jak komputer, telefon, drukarka, fax, ksero itp.,</w:t>
      </w:r>
    </w:p>
    <w:p w14:paraId="0093AB45" w14:textId="77777777"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dokumentacji członkowskiej,</w:t>
      </w:r>
    </w:p>
    <w:p w14:paraId="3C1E1D68" w14:textId="77777777"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Wykonywanie zadań mających na celu organizacje spotkań.</w:t>
      </w:r>
    </w:p>
    <w:p w14:paraId="6A5AE01E" w14:textId="77777777" w:rsidR="001B3A70" w:rsidRDefault="00994D05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i aktualizacja strony internetowej www.kwiatlnu.eu zgodnie z zasadami dotyczącymi umieszczania informacji na stronie www, oraz księgą wizualizacji znaku PROW 2014-2020</w:t>
      </w:r>
    </w:p>
    <w:p w14:paraId="53185400" w14:textId="0A369A95" w:rsidR="00CD2AD4" w:rsidRPr="004B6388" w:rsidRDefault="009A1C29" w:rsidP="004B6388">
      <w:pPr>
        <w:pStyle w:val="Akapitzlist"/>
        <w:numPr>
          <w:ilvl w:val="0"/>
          <w:numId w:val="16"/>
        </w:numPr>
        <w:rPr>
          <w:rFonts w:ascii="Calibri" w:eastAsia="Calibri" w:hAnsi="Calibri"/>
        </w:rPr>
      </w:pPr>
      <w:r w:rsidRPr="009A1C29">
        <w:rPr>
          <w:rFonts w:ascii="Calibri" w:eastAsia="Calibri" w:hAnsi="Calibri"/>
        </w:rPr>
        <w:t>Prowadzenie bieżących spraw kadrowych związanych z obecnością i nieobecnością  pracowników w pracy, urlopami, chorobowymi itd.</w:t>
      </w:r>
    </w:p>
    <w:p w14:paraId="4036AEAE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14:paraId="0CD825AD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zadań,</w:t>
      </w:r>
    </w:p>
    <w:p w14:paraId="5B2A16DE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14:paraId="78BC2540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14:paraId="64EE09F3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14:paraId="1B00994E" w14:textId="77777777"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upoważnieniami,</w:t>
      </w:r>
    </w:p>
    <w:p w14:paraId="0105F9A4" w14:textId="77777777" w:rsidR="001B3A70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lastRenderedPageBreak/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14:paraId="5D46B3CF" w14:textId="77777777" w:rsidR="009236F3" w:rsidRDefault="009236F3" w:rsidP="001B3A70">
      <w:pPr>
        <w:spacing w:after="0" w:line="240" w:lineRule="auto"/>
        <w:rPr>
          <w:rFonts w:ascii="Calibri" w:hAnsi="Calibri" w:cs="Calibri"/>
        </w:rPr>
      </w:pPr>
    </w:p>
    <w:p w14:paraId="7C6D04FB" w14:textId="77777777" w:rsidR="00F96F1E" w:rsidRPr="003E090A" w:rsidRDefault="00F96F1E" w:rsidP="00F96F1E">
      <w:pPr>
        <w:pStyle w:val="Akapitzlist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3E090A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Nazwa stanowiska pracy:  </w:t>
      </w:r>
      <w:r w:rsidRPr="003E090A">
        <w:rPr>
          <w:rFonts w:ascii="Calibri" w:hAnsi="Calibri" w:cs="Calibri"/>
          <w:b/>
          <w:sz w:val="24"/>
          <w:szCs w:val="24"/>
          <w:u w:val="single"/>
        </w:rPr>
        <w:t>Asystent do spraw wdrażania LSR</w:t>
      </w:r>
      <w:r w:rsidRPr="003E090A">
        <w:rPr>
          <w:rFonts w:ascii="Calibri" w:hAnsi="Calibri" w:cs="Calibri"/>
          <w:b/>
          <w:sz w:val="24"/>
          <w:szCs w:val="24"/>
        </w:rPr>
        <w:t xml:space="preserve"> </w:t>
      </w:r>
    </w:p>
    <w:p w14:paraId="7D65155B" w14:textId="3CA82D4C" w:rsidR="00F96F1E" w:rsidRPr="003E090A" w:rsidRDefault="00F96F1E" w:rsidP="00F96F1E">
      <w:pPr>
        <w:jc w:val="both"/>
        <w:rPr>
          <w:rFonts w:ascii="Calibri" w:hAnsi="Calibri" w:cs="Calibri"/>
        </w:rPr>
      </w:pPr>
      <w:r w:rsidRPr="003E090A">
        <w:rPr>
          <w:rFonts w:ascii="Calibri" w:hAnsi="Calibri" w:cs="Calibri"/>
        </w:rPr>
        <w:t xml:space="preserve">Przełożony:  </w:t>
      </w:r>
      <w:r w:rsidR="004775FE" w:rsidRPr="004D4177">
        <w:rPr>
          <w:rFonts w:ascii="Calibri" w:hAnsi="Calibri" w:cs="Calibri"/>
          <w:lang w:eastAsia="ar-SA"/>
        </w:rPr>
        <w:t>Dyrektor Biura LGD Kwiat Lnu</w:t>
      </w:r>
    </w:p>
    <w:p w14:paraId="29F12DC9" w14:textId="77777777" w:rsidR="00F96F1E" w:rsidRPr="003E090A" w:rsidRDefault="00F96F1E" w:rsidP="00F96F1E">
      <w:pPr>
        <w:rPr>
          <w:rFonts w:ascii="Calibri" w:hAnsi="Calibri" w:cs="Calibri"/>
        </w:rPr>
      </w:pPr>
      <w:r w:rsidRPr="003E090A">
        <w:rPr>
          <w:rFonts w:ascii="Calibri" w:hAnsi="Calibri" w:cs="Calibri"/>
          <w:b/>
        </w:rPr>
        <w:t xml:space="preserve">ZAKRES OBOWIĄZKÓW OGÓLNYCH: </w:t>
      </w:r>
      <w:r w:rsidRPr="003E090A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14:paraId="247636E3" w14:textId="77777777" w:rsidR="00F96F1E" w:rsidRPr="003E090A" w:rsidRDefault="00F96F1E" w:rsidP="00F96F1E">
      <w:pPr>
        <w:pStyle w:val="Akapitzlist"/>
        <w:numPr>
          <w:ilvl w:val="0"/>
          <w:numId w:val="24"/>
        </w:numPr>
        <w:ind w:left="426" w:firstLine="0"/>
        <w:rPr>
          <w:b/>
        </w:rPr>
      </w:pPr>
      <w:r w:rsidRPr="003E090A">
        <w:rPr>
          <w:b/>
        </w:rPr>
        <w:t>ZAKRES OBOWIĄZKÓW/ZADAŃ SZCZEGÓŁOWYCH:</w:t>
      </w:r>
    </w:p>
    <w:p w14:paraId="66246526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Aktywny udział w pracach związanych z wdrażaniem Lokalnej Strategii Rozwoju.</w:t>
      </w:r>
    </w:p>
    <w:p w14:paraId="1D4955F9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Przygotowywanie działań promocyjnych, szkoleniowych, posiedzeń organów LGD.</w:t>
      </w:r>
    </w:p>
    <w:p w14:paraId="2173EBE7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E090A">
        <w:rPr>
          <w:rFonts w:ascii="Calibri" w:eastAsia="Times New Roman" w:hAnsi="Calibri" w:cs="Calibri"/>
          <w:lang w:eastAsia="ar-SA"/>
        </w:rPr>
        <w:t xml:space="preserve">Uczestnictwo w udzielanym doradztwie w zakresie przygotowania wniosku o przyznanie pomocy na realizację operacji, wniosku o płatność oraz udzielanie innych powiązanych poradnictw prowadzonych przez specjalistów zatrudnionych w biurze LGD Kwiat Lnu </w:t>
      </w:r>
    </w:p>
    <w:p w14:paraId="772DCA77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Prowadzenie bieżących spraw związanych z funkcjonowaniem i organizacją pracy biura.</w:t>
      </w:r>
    </w:p>
    <w:p w14:paraId="32BD375C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Udział w realizacji projektów grantowych, operacji własnych oraz projektów współpracy,</w:t>
      </w:r>
    </w:p>
    <w:p w14:paraId="20018F47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E090A">
        <w:rPr>
          <w:rFonts w:ascii="Calibri" w:eastAsia="Times New Roman" w:hAnsi="Calibri" w:cs="Calibri"/>
          <w:lang w:eastAsia="ar-SA"/>
        </w:rPr>
        <w:t>Udział w pracach związanych z realizacją i rozliczaniem projektu pt. „Wsparcie na rzecz</w:t>
      </w:r>
    </w:p>
    <w:p w14:paraId="76E25BE0" w14:textId="77777777" w:rsidR="00F96F1E" w:rsidRPr="003E090A" w:rsidRDefault="00F96F1E" w:rsidP="00F96F1E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3E090A">
        <w:rPr>
          <w:rFonts w:ascii="Calibri" w:eastAsia="Times New Roman" w:hAnsi="Calibri" w:cs="Calibri"/>
          <w:lang w:eastAsia="ar-SA"/>
        </w:rPr>
        <w:t>kosztów bieżących i aktywizacji Stowarzyszenia Lokalna Grupa Działania Kwiat Lnu .</w:t>
      </w:r>
    </w:p>
    <w:p w14:paraId="64EB8C58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eastAsia="ar-SA"/>
        </w:rPr>
      </w:pPr>
      <w:r w:rsidRPr="003E090A">
        <w:rPr>
          <w:rFonts w:ascii="Calibri" w:eastAsia="Calibri" w:hAnsi="Calibri" w:cs="Times New Roman"/>
          <w:sz w:val="20"/>
          <w:szCs w:val="20"/>
          <w:lang w:eastAsia="ar-SA"/>
        </w:rPr>
        <w:t>Prowadzenie bieżących spraw kadrowych związanych z obecnością i nieobecnością  pracowników w pracy, urlopami, chorobowymi itd.</w:t>
      </w:r>
    </w:p>
    <w:p w14:paraId="3B74026E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Sumienne, dokładne i terminowe wykonywanie zleconych przez pracodawcę zadań,</w:t>
      </w:r>
    </w:p>
    <w:p w14:paraId="6C8E1677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Prowadzanie i odbieranie poczty w formie tradycyjnej i elektronicznej,</w:t>
      </w:r>
    </w:p>
    <w:p w14:paraId="2200D1A3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Opisywanie dokumentów księgowych,</w:t>
      </w:r>
    </w:p>
    <w:p w14:paraId="14771E2E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Prowadzenie rejestrów korespondencji, sprawozdań, wydarzeń i innych,</w:t>
      </w:r>
    </w:p>
    <w:p w14:paraId="38CD7486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Obsługa urządzeń znajdujących się w biurze takich jak komputer, telefon, drukarka, fax, ksero itp.,</w:t>
      </w:r>
    </w:p>
    <w:p w14:paraId="3CFBF9CB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Prowadzenie dokumentacji członkowskiej,</w:t>
      </w:r>
    </w:p>
    <w:p w14:paraId="29AAB4AB" w14:textId="77777777"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 xml:space="preserve">Wykonywanie zadań mających na celu organizacje spotkań. </w:t>
      </w:r>
    </w:p>
    <w:p w14:paraId="34D11D49" w14:textId="3FDA8CEE" w:rsidR="00F96F1E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 xml:space="preserve">Prowadzenie i aktualizacja strony internetowej </w:t>
      </w:r>
      <w:hyperlink r:id="rId8" w:history="1">
        <w:r w:rsidRPr="003E090A">
          <w:rPr>
            <w:rFonts w:ascii="Calibri" w:eastAsia="Times New Roman" w:hAnsi="Calibri" w:cs="Calibri"/>
            <w:u w:val="single"/>
            <w:lang w:eastAsia="pl-PL"/>
          </w:rPr>
          <w:t>www.kwiatlnu.eu</w:t>
        </w:r>
      </w:hyperlink>
      <w:r w:rsidRPr="003E090A">
        <w:rPr>
          <w:rFonts w:ascii="Calibri" w:eastAsia="Times New Roman" w:hAnsi="Calibri" w:cs="Calibri"/>
          <w:lang w:eastAsia="pl-PL"/>
        </w:rPr>
        <w:t>, zgodnie  z zasadami dotyczącymi umieszczania informacji na stronie www, oraz księgą wizualizacji znaku PROW 2014-2020</w:t>
      </w:r>
    </w:p>
    <w:p w14:paraId="3E5D634C" w14:textId="77777777" w:rsidR="00CD2AD4" w:rsidRPr="00CD2AD4" w:rsidRDefault="00CD2AD4" w:rsidP="00CD2AD4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555D5083" w14:textId="77777777" w:rsidR="00F96F1E" w:rsidRPr="003E090A" w:rsidRDefault="00F96F1E" w:rsidP="00F96F1E">
      <w:pPr>
        <w:rPr>
          <w:rFonts w:ascii="Calibri" w:hAnsi="Calibri" w:cs="Calibri"/>
          <w:b/>
        </w:rPr>
      </w:pPr>
      <w:r w:rsidRPr="003E090A">
        <w:rPr>
          <w:rFonts w:ascii="Calibri" w:hAnsi="Calibri"/>
          <w:b/>
        </w:rPr>
        <w:t xml:space="preserve">II. </w:t>
      </w:r>
      <w:r w:rsidRPr="003E090A">
        <w:rPr>
          <w:rFonts w:ascii="Calibri" w:hAnsi="Calibri" w:cs="Calibri"/>
          <w:b/>
        </w:rPr>
        <w:t>ZAKRES ODPOWIEDZIALNOŚCI:</w:t>
      </w:r>
    </w:p>
    <w:p w14:paraId="77E68701" w14:textId="77777777"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Zgodna z powierzonym zakresem obowiązków realizacja zadań,</w:t>
      </w:r>
    </w:p>
    <w:p w14:paraId="61D63443" w14:textId="77777777"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Merytoryczne i profesjonalne prowadzenie spraw.</w:t>
      </w:r>
    </w:p>
    <w:p w14:paraId="719FD4C4" w14:textId="77777777" w:rsidR="00F96F1E" w:rsidRPr="003E090A" w:rsidRDefault="00F96F1E" w:rsidP="00F96F1E">
      <w:pPr>
        <w:spacing w:after="0" w:line="360" w:lineRule="auto"/>
        <w:rPr>
          <w:rFonts w:ascii="Calibri" w:hAnsi="Calibri" w:cs="Calibri"/>
          <w:b/>
        </w:rPr>
      </w:pPr>
    </w:p>
    <w:p w14:paraId="1BB248A9" w14:textId="77777777" w:rsidR="00F96F1E" w:rsidRPr="003E090A" w:rsidRDefault="00F96F1E" w:rsidP="00F96F1E">
      <w:pPr>
        <w:spacing w:after="0" w:line="360" w:lineRule="auto"/>
        <w:rPr>
          <w:rFonts w:ascii="Calibri" w:hAnsi="Calibri" w:cs="Calibri"/>
          <w:b/>
        </w:rPr>
      </w:pPr>
      <w:r w:rsidRPr="003E090A">
        <w:rPr>
          <w:rFonts w:ascii="Calibri" w:hAnsi="Calibri" w:cs="Calibri"/>
          <w:b/>
        </w:rPr>
        <w:t>III. ZAKRES UPRAWNIEŃ:</w:t>
      </w:r>
    </w:p>
    <w:p w14:paraId="219A2CC6" w14:textId="77777777"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Zgodny z udzielonymi pełnomocnictwami i upoważnieniami,</w:t>
      </w:r>
    </w:p>
    <w:p w14:paraId="32B4764E" w14:textId="77777777"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Wynikający z przepisów Kodeksu pracy.</w:t>
      </w:r>
    </w:p>
    <w:p w14:paraId="502B6806" w14:textId="77777777" w:rsidR="00F96F1E" w:rsidRPr="00127C9C" w:rsidRDefault="00F96F1E" w:rsidP="00F96F1E"/>
    <w:p w14:paraId="2C429848" w14:textId="5BCB76FD" w:rsidR="00B808C0" w:rsidRPr="00127C9C" w:rsidRDefault="00B808C0" w:rsidP="00B808C0">
      <w:r w:rsidRPr="00127C9C">
        <w:t xml:space="preserve">Lubawka, </w:t>
      </w:r>
      <w:r w:rsidR="00CD2AD4">
        <w:t>04.02.2020</w:t>
      </w:r>
      <w:r>
        <w:t xml:space="preserve"> </w:t>
      </w:r>
      <w:r w:rsidRPr="00127C9C">
        <w:t>r.</w:t>
      </w:r>
    </w:p>
    <w:p w14:paraId="11D8BD6D" w14:textId="77777777" w:rsidR="009236F3" w:rsidRPr="00127C9C" w:rsidRDefault="009236F3" w:rsidP="001B3A70">
      <w:pPr>
        <w:spacing w:after="0" w:line="240" w:lineRule="auto"/>
        <w:rPr>
          <w:rFonts w:ascii="Calibri" w:hAnsi="Calibri" w:cs="Calibri"/>
        </w:rPr>
      </w:pPr>
    </w:p>
    <w:p w14:paraId="42E7CC13" w14:textId="77777777" w:rsidR="00955B27" w:rsidRPr="00127C9C" w:rsidRDefault="00955B27" w:rsidP="009236F3">
      <w:pPr>
        <w:jc w:val="right"/>
      </w:pPr>
    </w:p>
    <w:sectPr w:rsidR="00955B27" w:rsidRPr="00127C9C" w:rsidSect="00CD2AD4">
      <w:pgSz w:w="11906" w:h="16838"/>
      <w:pgMar w:top="993" w:right="70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346A" w14:textId="77777777" w:rsidR="003B5399" w:rsidRDefault="003B5399" w:rsidP="00333DDD">
      <w:pPr>
        <w:spacing w:after="0" w:line="240" w:lineRule="auto"/>
      </w:pPr>
      <w:r>
        <w:separator/>
      </w:r>
    </w:p>
  </w:endnote>
  <w:endnote w:type="continuationSeparator" w:id="0">
    <w:p w14:paraId="0B83F30E" w14:textId="77777777" w:rsidR="003B5399" w:rsidRDefault="003B5399" w:rsidP="003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1CE5" w14:textId="77777777" w:rsidR="003B5399" w:rsidRDefault="003B5399" w:rsidP="00333DDD">
      <w:pPr>
        <w:spacing w:after="0" w:line="240" w:lineRule="auto"/>
      </w:pPr>
      <w:r>
        <w:separator/>
      </w:r>
    </w:p>
  </w:footnote>
  <w:footnote w:type="continuationSeparator" w:id="0">
    <w:p w14:paraId="553F062C" w14:textId="77777777" w:rsidR="003B5399" w:rsidRDefault="003B5399" w:rsidP="0033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E94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4D35CF"/>
    <w:multiLevelType w:val="hybridMultilevel"/>
    <w:tmpl w:val="1D7C5D20"/>
    <w:lvl w:ilvl="0" w:tplc="6D4A5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8CF"/>
    <w:multiLevelType w:val="hybridMultilevel"/>
    <w:tmpl w:val="D3643294"/>
    <w:lvl w:ilvl="0" w:tplc="B40C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177"/>
    <w:multiLevelType w:val="hybridMultilevel"/>
    <w:tmpl w:val="8138BD3C"/>
    <w:lvl w:ilvl="0" w:tplc="3CFCD99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660C"/>
    <w:multiLevelType w:val="hybridMultilevel"/>
    <w:tmpl w:val="C498B210"/>
    <w:lvl w:ilvl="0" w:tplc="C3A0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209D"/>
    <w:multiLevelType w:val="hybridMultilevel"/>
    <w:tmpl w:val="7B7A812A"/>
    <w:lvl w:ilvl="0" w:tplc="AED26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76D80"/>
    <w:multiLevelType w:val="hybridMultilevel"/>
    <w:tmpl w:val="6FCE8CB8"/>
    <w:lvl w:ilvl="0" w:tplc="4FF862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58A8"/>
    <w:multiLevelType w:val="hybridMultilevel"/>
    <w:tmpl w:val="0E66A7B0"/>
    <w:lvl w:ilvl="0" w:tplc="FAE487F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0C0185"/>
    <w:multiLevelType w:val="hybridMultilevel"/>
    <w:tmpl w:val="DD60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022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12202"/>
    <w:multiLevelType w:val="hybridMultilevel"/>
    <w:tmpl w:val="6894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69BA"/>
    <w:multiLevelType w:val="hybridMultilevel"/>
    <w:tmpl w:val="DB62DD7E"/>
    <w:lvl w:ilvl="0" w:tplc="2D16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81CF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192F78"/>
    <w:multiLevelType w:val="hybridMultilevel"/>
    <w:tmpl w:val="679055F0"/>
    <w:lvl w:ilvl="0" w:tplc="C4A44E26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0E3199"/>
    <w:multiLevelType w:val="hybridMultilevel"/>
    <w:tmpl w:val="BD76DBB6"/>
    <w:lvl w:ilvl="0" w:tplc="FB5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E7F0B"/>
    <w:multiLevelType w:val="hybridMultilevel"/>
    <w:tmpl w:val="720A85F6"/>
    <w:lvl w:ilvl="0" w:tplc="30FA3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27A3"/>
    <w:multiLevelType w:val="hybridMultilevel"/>
    <w:tmpl w:val="15BC0BF0"/>
    <w:lvl w:ilvl="0" w:tplc="AD16A666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5790ED0"/>
    <w:multiLevelType w:val="hybridMultilevel"/>
    <w:tmpl w:val="C36454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66626"/>
    <w:multiLevelType w:val="hybridMultilevel"/>
    <w:tmpl w:val="00E2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859B0"/>
    <w:multiLevelType w:val="hybridMultilevel"/>
    <w:tmpl w:val="E66ECD30"/>
    <w:lvl w:ilvl="0" w:tplc="6D4A51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E8030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9643F"/>
    <w:multiLevelType w:val="hybridMultilevel"/>
    <w:tmpl w:val="361C4D1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10E95"/>
    <w:multiLevelType w:val="hybridMultilevel"/>
    <w:tmpl w:val="39D4C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F6922"/>
    <w:multiLevelType w:val="hybridMultilevel"/>
    <w:tmpl w:val="4D24CFF0"/>
    <w:lvl w:ilvl="0" w:tplc="843C8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A362F"/>
    <w:multiLevelType w:val="hybridMultilevel"/>
    <w:tmpl w:val="6C4C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8A2F1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665F4"/>
    <w:multiLevelType w:val="hybridMultilevel"/>
    <w:tmpl w:val="E76A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0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22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  <w:num w:numId="21">
    <w:abstractNumId w:val="19"/>
  </w:num>
  <w:num w:numId="22">
    <w:abstractNumId w:val="10"/>
  </w:num>
  <w:num w:numId="23">
    <w:abstractNumId w:val="17"/>
  </w:num>
  <w:num w:numId="24">
    <w:abstractNumId w:val="1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D"/>
    <w:rsid w:val="000234E9"/>
    <w:rsid w:val="000335D0"/>
    <w:rsid w:val="00052F24"/>
    <w:rsid w:val="00127C9C"/>
    <w:rsid w:val="001A79C6"/>
    <w:rsid w:val="001B3A70"/>
    <w:rsid w:val="00333DDD"/>
    <w:rsid w:val="003805A0"/>
    <w:rsid w:val="003B5399"/>
    <w:rsid w:val="003E090A"/>
    <w:rsid w:val="00440663"/>
    <w:rsid w:val="004775FE"/>
    <w:rsid w:val="004B6388"/>
    <w:rsid w:val="0051347A"/>
    <w:rsid w:val="00586DD0"/>
    <w:rsid w:val="0061554A"/>
    <w:rsid w:val="00620173"/>
    <w:rsid w:val="006D1618"/>
    <w:rsid w:val="00700811"/>
    <w:rsid w:val="00825DD1"/>
    <w:rsid w:val="00855269"/>
    <w:rsid w:val="008C5499"/>
    <w:rsid w:val="008D47E5"/>
    <w:rsid w:val="008D4950"/>
    <w:rsid w:val="009236F3"/>
    <w:rsid w:val="00955B27"/>
    <w:rsid w:val="00984CF4"/>
    <w:rsid w:val="00987EDF"/>
    <w:rsid w:val="00994D05"/>
    <w:rsid w:val="009A1C29"/>
    <w:rsid w:val="009A3BFD"/>
    <w:rsid w:val="00A61B8C"/>
    <w:rsid w:val="00B37A1B"/>
    <w:rsid w:val="00B66958"/>
    <w:rsid w:val="00B808C0"/>
    <w:rsid w:val="00CD2AD4"/>
    <w:rsid w:val="00E20AA3"/>
    <w:rsid w:val="00E54DA9"/>
    <w:rsid w:val="00E558F5"/>
    <w:rsid w:val="00F47CED"/>
    <w:rsid w:val="00F96F1E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6201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1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6201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Kamila</cp:lastModifiedBy>
  <cp:revision>4</cp:revision>
  <cp:lastPrinted>2018-10-05T10:35:00Z</cp:lastPrinted>
  <dcterms:created xsi:type="dcterms:W3CDTF">2020-02-25T09:44:00Z</dcterms:created>
  <dcterms:modified xsi:type="dcterms:W3CDTF">2020-04-23T09:54:00Z</dcterms:modified>
</cp:coreProperties>
</file>