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877867">
        <w:rPr>
          <w:rFonts w:cs="Calibri"/>
          <w:b/>
        </w:rPr>
        <w:t>nioskodawca musi uzyskać min. 24</w:t>
      </w:r>
      <w:r w:rsidR="001E0523">
        <w:rPr>
          <w:rFonts w:cs="Calibri"/>
          <w:b/>
        </w:rPr>
        <w:t xml:space="preserve"> pkt (max 38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6"/>
        <w:gridCol w:w="3584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A504BF" w:rsidRDefault="00833020" w:rsidP="00DB27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Podejmowanie działalności gospodarczej</w:t>
            </w:r>
          </w:p>
        </w:tc>
      </w:tr>
      <w:tr w:rsidR="00A31398" w:rsidRPr="00A504BF" w:rsidTr="005D6BB1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2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7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</w:t>
            </w:r>
            <w:r w:rsidR="00E80813">
              <w:rPr>
                <w:rFonts w:cs="Calibri"/>
                <w:color w:val="FF0000"/>
                <w:sz w:val="18"/>
                <w:szCs w:val="18"/>
              </w:rPr>
              <w:t>a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łącznikami.</w:t>
            </w:r>
          </w:p>
        </w:tc>
      </w:tr>
      <w:tr w:rsidR="00DC6D28" w:rsidRPr="0048086A" w:rsidTr="005D6BB1">
        <w:trPr>
          <w:trHeight w:val="203"/>
          <w:jc w:val="center"/>
        </w:trPr>
        <w:tc>
          <w:tcPr>
            <w:tcW w:w="192" w:type="pct"/>
            <w:vMerge w:val="restart"/>
          </w:tcPr>
          <w:p w:rsidR="0048086A" w:rsidRPr="00A31398" w:rsidRDefault="00A31398" w:rsidP="00DB2762">
            <w:pPr>
              <w:rPr>
                <w:rFonts w:cs="Calibri"/>
                <w:sz w:val="18"/>
                <w:szCs w:val="18"/>
              </w:rPr>
            </w:pPr>
            <w:r w:rsidRPr="00A3139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48086A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  <w:r w:rsidRPr="005D6BB1">
              <w:rPr>
                <w:rFonts w:cs="Calibri"/>
                <w:sz w:val="18"/>
                <w:szCs w:val="18"/>
              </w:rPr>
              <w:t>Preferowane  kierunki  rozwoju działalności gospodarczej</w:t>
            </w:r>
          </w:p>
        </w:tc>
        <w:tc>
          <w:tcPr>
            <w:tcW w:w="2204" w:type="pct"/>
            <w:vMerge w:val="restart"/>
          </w:tcPr>
          <w:p w:rsidR="005D6BB1" w:rsidRPr="005D6BB1" w:rsidRDefault="005D6BB1" w:rsidP="00AD1893">
            <w:pPr>
              <w:spacing w:after="0"/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>Zakres rozwijanej działalności w kierunkach:</w:t>
            </w:r>
          </w:p>
          <w:p w:rsidR="00877867" w:rsidRDefault="005D6BB1" w:rsidP="00AD189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="Calibri"/>
                <w:i/>
                <w:sz w:val="18"/>
                <w:szCs w:val="18"/>
              </w:rPr>
            </w:pPr>
            <w:r w:rsidRPr="00877867">
              <w:rPr>
                <w:rFonts w:cs="Calibri"/>
                <w:i/>
                <w:sz w:val="18"/>
                <w:szCs w:val="18"/>
              </w:rPr>
              <w:t>Usługi związane z tworzeniem lub rozwojem  miejsc noclegowych - w budżecie przewidziano min. 70% w</w:t>
            </w:r>
            <w:r w:rsidR="00877867">
              <w:rPr>
                <w:rFonts w:cs="Calibri"/>
                <w:i/>
                <w:sz w:val="18"/>
                <w:szCs w:val="18"/>
              </w:rPr>
              <w:t>ydatków bezpośrednio na ten cel</w:t>
            </w:r>
            <w:r w:rsidR="00C97D64">
              <w:rPr>
                <w:rFonts w:cs="Calibri"/>
                <w:i/>
                <w:sz w:val="18"/>
                <w:szCs w:val="18"/>
              </w:rPr>
              <w:t>.</w:t>
            </w:r>
          </w:p>
          <w:p w:rsidR="00877867" w:rsidRDefault="005D6BB1" w:rsidP="00877867">
            <w:pPr>
              <w:pStyle w:val="Akapitzlist"/>
              <w:numPr>
                <w:ilvl w:val="0"/>
                <w:numId w:val="6"/>
              </w:numPr>
              <w:rPr>
                <w:rFonts w:cs="Calibri"/>
                <w:i/>
                <w:sz w:val="18"/>
                <w:szCs w:val="18"/>
              </w:rPr>
            </w:pPr>
            <w:r w:rsidRPr="00877867">
              <w:rPr>
                <w:rFonts w:cs="Calibri"/>
                <w:i/>
                <w:sz w:val="18"/>
                <w:szCs w:val="18"/>
              </w:rPr>
              <w:t>Usługi związane z tworzeniem lub rozwojem  gastronomii stacjonarnej  - w budżecie przewidziano min. 70% wydatków   bezpośrednio na ten cel. ( Gastronomia stacjonarna zgodnie ze słownikiem języka polskiego oznacza "znajdujący się gdzieś na stałe, niezmieniający miejsca pobytu lub swego położenia")</w:t>
            </w:r>
            <w:r w:rsidR="00C97D64">
              <w:rPr>
                <w:rFonts w:cs="Calibri"/>
                <w:i/>
                <w:sz w:val="18"/>
                <w:szCs w:val="18"/>
              </w:rPr>
              <w:t>.</w:t>
            </w:r>
          </w:p>
          <w:p w:rsidR="005D6BB1" w:rsidRDefault="005D6BB1" w:rsidP="00877867">
            <w:pPr>
              <w:pStyle w:val="Akapitzlist"/>
              <w:numPr>
                <w:ilvl w:val="0"/>
                <w:numId w:val="6"/>
              </w:numPr>
              <w:rPr>
                <w:rFonts w:cs="Calibri"/>
                <w:i/>
                <w:sz w:val="18"/>
                <w:szCs w:val="18"/>
              </w:rPr>
            </w:pPr>
            <w:r w:rsidRPr="00877867">
              <w:rPr>
                <w:rFonts w:cs="Calibri"/>
                <w:i/>
                <w:sz w:val="18"/>
                <w:szCs w:val="18"/>
              </w:rPr>
              <w:t>Usługi związane z obsługą ruchu turystycznego  - w budżecie przewidziano min. 70% wydatków bezpośrednio  na ten cel</w:t>
            </w:r>
            <w:r w:rsidR="00C97D64">
              <w:rPr>
                <w:rFonts w:cs="Calibri"/>
                <w:i/>
                <w:sz w:val="18"/>
                <w:szCs w:val="18"/>
              </w:rPr>
              <w:t>.</w:t>
            </w:r>
          </w:p>
          <w:p w:rsidR="00AD1893" w:rsidRDefault="00AD1893" w:rsidP="00AD1893">
            <w:pPr>
              <w:pStyle w:val="Akapitzlist"/>
              <w:ind w:left="768"/>
              <w:rPr>
                <w:rFonts w:cs="Calibri"/>
                <w:i/>
                <w:sz w:val="18"/>
                <w:szCs w:val="18"/>
              </w:rPr>
            </w:pPr>
          </w:p>
          <w:p w:rsidR="00AD1893" w:rsidRDefault="00AD1893" w:rsidP="00AD1893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877867" w:rsidRDefault="005D6BB1" w:rsidP="00AD1893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 xml:space="preserve">Uwaga: </w:t>
            </w:r>
            <w:r w:rsidR="00AD1893" w:rsidRPr="00AD1893">
              <w:rPr>
                <w:rFonts w:eastAsiaTheme="minorHAnsi" w:cs="Calibri"/>
                <w:i/>
                <w:sz w:val="18"/>
                <w:szCs w:val="18"/>
              </w:rPr>
              <w:t>Procentowy udział wydatków o których mowa w pkt. 1 – 3 będzie liczony po ewentualnym obniżeniu kwot w budżecie przez Radę na etapie oceny wniosku.</w:t>
            </w:r>
          </w:p>
          <w:p w:rsidR="00EF77BC" w:rsidRPr="005D6BB1" w:rsidRDefault="00EF77BC" w:rsidP="00AD1893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>Kryterium weryfikowane będzie na podstawie zapisów w dokumentach aplikacyjnych, oraz na podstawie budżetu np. PKD.</w:t>
            </w:r>
          </w:p>
          <w:p w:rsidR="005D6BB1" w:rsidRP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48086A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  <w:u w:val="single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AD1893" w:rsidRPr="005D6BB1" w:rsidRDefault="00AD1893" w:rsidP="00AD1893">
            <w:pPr>
              <w:contextualSpacing/>
              <w:rPr>
                <w:rFonts w:eastAsiaTheme="minorHAnsi" w:cs="Calibri"/>
                <w:i/>
                <w:sz w:val="18"/>
                <w:szCs w:val="18"/>
                <w:u w:val="single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48086A" w:rsidRPr="00A31398" w:rsidRDefault="005D6BB1" w:rsidP="0048086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Max 10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48086A" w:rsidRPr="00AD7E62" w:rsidRDefault="0048086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31398" w:rsidRPr="00A504BF" w:rsidTr="005D6BB1">
        <w:trPr>
          <w:trHeight w:val="203"/>
          <w:jc w:val="center"/>
        </w:trPr>
        <w:tc>
          <w:tcPr>
            <w:tcW w:w="192" w:type="pct"/>
            <w:vMerge/>
          </w:tcPr>
          <w:p w:rsidR="00833020" w:rsidRPr="00A31398" w:rsidRDefault="00833020" w:rsidP="005D6BB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31398" w:rsidRDefault="00833020" w:rsidP="005D6BB1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31398" w:rsidRDefault="00833020" w:rsidP="005D6BB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833020" w:rsidRPr="00A31398" w:rsidRDefault="00AD1893" w:rsidP="0087786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5D6BB1" w:rsidRPr="005D6BB1">
              <w:rPr>
                <w:rFonts w:asciiTheme="minorHAnsi" w:hAnsiTheme="minorHAnsi" w:cstheme="minorHAnsi"/>
                <w:sz w:val="18"/>
                <w:szCs w:val="18"/>
              </w:rPr>
              <w:t xml:space="preserve">peracja dotyczy  usług związanych z tworzeniem lub rozwojem miejsc noclegowych - w budżecie przewidziano min. 70% </w:t>
            </w:r>
            <w:r w:rsidR="005D6BB1" w:rsidRPr="005D6B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wydatków bezpośrednio na ten cel.</w:t>
            </w:r>
          </w:p>
        </w:tc>
        <w:tc>
          <w:tcPr>
            <w:tcW w:w="200" w:type="pct"/>
          </w:tcPr>
          <w:p w:rsidR="00833020" w:rsidRPr="00A31398" w:rsidRDefault="005D6BB1" w:rsidP="005D6BB1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67" w:type="pct"/>
            <w:vMerge/>
            <w:shd w:val="clear" w:color="auto" w:fill="F2F2F2"/>
          </w:tcPr>
          <w:p w:rsidR="00833020" w:rsidRPr="00AD7E62" w:rsidRDefault="00833020" w:rsidP="005D6BB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5D6BB1" w:rsidRPr="00A504BF" w:rsidTr="005D6BB1">
        <w:trPr>
          <w:trHeight w:val="203"/>
          <w:jc w:val="center"/>
        </w:trPr>
        <w:tc>
          <w:tcPr>
            <w:tcW w:w="192" w:type="pct"/>
            <w:vMerge/>
          </w:tcPr>
          <w:p w:rsidR="005D6BB1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5D6BB1" w:rsidRPr="00A31398" w:rsidRDefault="005D6BB1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5D6BB1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5D6BB1" w:rsidRPr="00A31398" w:rsidRDefault="00AD1893" w:rsidP="00F962FA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="005D6BB1" w:rsidRPr="005D6BB1">
              <w:rPr>
                <w:rFonts w:cs="Calibri"/>
                <w:sz w:val="18"/>
                <w:szCs w:val="18"/>
              </w:rPr>
              <w:t>peracja dotyczy  usług związanych z tworzeniem lub rozwojem  gastronomii stacjonarnej - w budżecie przewidziano min. 70% wydatków  bezpośrednio na ten cel.</w:t>
            </w:r>
          </w:p>
        </w:tc>
        <w:tc>
          <w:tcPr>
            <w:tcW w:w="200" w:type="pct"/>
          </w:tcPr>
          <w:p w:rsidR="005D6BB1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  <w:r w:rsidRPr="005D6BB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267" w:type="pct"/>
            <w:vMerge/>
            <w:shd w:val="clear" w:color="auto" w:fill="F2F2F2"/>
          </w:tcPr>
          <w:p w:rsidR="005D6BB1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5D6BB1" w:rsidRPr="00A504BF" w:rsidTr="005D6BB1">
        <w:trPr>
          <w:trHeight w:val="203"/>
          <w:jc w:val="center"/>
        </w:trPr>
        <w:tc>
          <w:tcPr>
            <w:tcW w:w="192" w:type="pct"/>
            <w:vMerge/>
          </w:tcPr>
          <w:p w:rsidR="005D6BB1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5D6BB1" w:rsidRPr="00A31398" w:rsidRDefault="005D6BB1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5D6BB1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5D6BB1" w:rsidRPr="00A31398" w:rsidRDefault="00AD1893" w:rsidP="00F962FA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5D6BB1">
              <w:rPr>
                <w:rFonts w:cs="Calibri"/>
                <w:sz w:val="18"/>
                <w:szCs w:val="18"/>
              </w:rPr>
              <w:t>peracja</w:t>
            </w:r>
            <w:r w:rsidR="005D6BB1" w:rsidRPr="005D6BB1">
              <w:rPr>
                <w:rFonts w:cs="Calibri"/>
                <w:sz w:val="18"/>
                <w:szCs w:val="18"/>
              </w:rPr>
              <w:t xml:space="preserve"> dotyczy usług związanych z obsługą ruchu turystycznego - w budżecie przewidziano min. 70% wydatków bezpośrednio na ten cel .</w:t>
            </w:r>
          </w:p>
        </w:tc>
        <w:tc>
          <w:tcPr>
            <w:tcW w:w="200" w:type="pct"/>
          </w:tcPr>
          <w:p w:rsidR="005D6BB1" w:rsidRPr="00A31398" w:rsidRDefault="005D6BB1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67" w:type="pct"/>
            <w:vMerge/>
            <w:shd w:val="clear" w:color="auto" w:fill="F2F2F2"/>
          </w:tcPr>
          <w:p w:rsidR="005D6BB1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31398" w:rsidRPr="00A504BF" w:rsidTr="005D6BB1">
        <w:trPr>
          <w:trHeight w:val="1211"/>
          <w:jc w:val="center"/>
        </w:trPr>
        <w:tc>
          <w:tcPr>
            <w:tcW w:w="192" w:type="pct"/>
            <w:vMerge/>
          </w:tcPr>
          <w:p w:rsidR="00F962FA" w:rsidRPr="00F962FA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62FA" w:rsidRPr="00AD7E62" w:rsidRDefault="00F962F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62FA" w:rsidRPr="00AD7E62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962FA" w:rsidRPr="00DC6D28" w:rsidRDefault="00AD189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</w:t>
            </w:r>
            <w:r w:rsidR="005D6BB1" w:rsidRPr="005D6BB1">
              <w:rPr>
                <w:rFonts w:cs="Calibri"/>
                <w:sz w:val="18"/>
                <w:szCs w:val="18"/>
              </w:rPr>
              <w:t>adne z powyższych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F962FA" w:rsidRPr="00AD7E62" w:rsidRDefault="00A3139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F962FA" w:rsidRPr="00AD7E62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5D6BB1">
        <w:trPr>
          <w:trHeight w:val="534"/>
          <w:jc w:val="center"/>
        </w:trPr>
        <w:tc>
          <w:tcPr>
            <w:tcW w:w="192" w:type="pct"/>
            <w:vMerge w:val="restart"/>
          </w:tcPr>
          <w:p w:rsidR="00F962FA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685" w:type="pct"/>
            <w:vMerge w:val="restart"/>
          </w:tcPr>
          <w:p w:rsidR="00F962FA" w:rsidRPr="00DC6D28" w:rsidRDefault="005D6BB1" w:rsidP="00DB2762">
            <w:pPr>
              <w:rPr>
                <w:rFonts w:cs="Calibri"/>
                <w:sz w:val="18"/>
                <w:szCs w:val="18"/>
              </w:rPr>
            </w:pPr>
            <w:r w:rsidRPr="005D6BB1">
              <w:rPr>
                <w:rFonts w:cs="Calibri"/>
                <w:sz w:val="18"/>
                <w:szCs w:val="18"/>
              </w:rPr>
              <w:t>Innowacyjność operacji</w:t>
            </w:r>
          </w:p>
        </w:tc>
        <w:tc>
          <w:tcPr>
            <w:tcW w:w="2204" w:type="pct"/>
            <w:vMerge w:val="restart"/>
          </w:tcPr>
          <w:p w:rsidR="005D6BB1" w:rsidRP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>Operacja przewiduje zastosowanie rozwiązań innowacyjnych na obszarze LGD .</w:t>
            </w:r>
          </w:p>
          <w:p w:rsid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:rsidR="00AD1893" w:rsidRPr="005D6BB1" w:rsidRDefault="00AD1893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5D6BB1" w:rsidRP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</w:rPr>
              <w:t>Bez załączenia konkretnych dokumentów i dowodów na spełnienie kryterium punkty nie będą przyznawane.</w:t>
            </w:r>
          </w:p>
          <w:p w:rsidR="005D6BB1" w:rsidRP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F962FA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  <w:u w:val="single"/>
              </w:rPr>
            </w:pPr>
            <w:r w:rsidRPr="005D6BB1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5D6BB1" w:rsidRPr="005D6BB1" w:rsidRDefault="005D6BB1" w:rsidP="005D6BB1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  <w:u w:val="single"/>
              </w:rPr>
            </w:pPr>
          </w:p>
        </w:tc>
        <w:tc>
          <w:tcPr>
            <w:tcW w:w="652" w:type="pct"/>
            <w:gridSpan w:val="2"/>
          </w:tcPr>
          <w:p w:rsidR="00F962FA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2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F962FA" w:rsidRPr="00AD7E62" w:rsidRDefault="00F962F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5D6BB1">
        <w:trPr>
          <w:trHeight w:val="798"/>
          <w:jc w:val="center"/>
        </w:trPr>
        <w:tc>
          <w:tcPr>
            <w:tcW w:w="192" w:type="pct"/>
            <w:vMerge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D7E62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C6D28" w:rsidRDefault="00AD189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="005D6BB1" w:rsidRPr="005D6BB1">
              <w:rPr>
                <w:rFonts w:cs="Calibri"/>
                <w:sz w:val="18"/>
                <w:szCs w:val="18"/>
              </w:rPr>
              <w:t>peracja jest innowacyjna na obszarze LGD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DC6D28" w:rsidRPr="00DC6D28" w:rsidRDefault="005D6BB1" w:rsidP="00DC6D2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  <w:p w:rsidR="00833020" w:rsidRPr="00DC6D28" w:rsidRDefault="00833020" w:rsidP="00DC6D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5D6BB1">
        <w:trPr>
          <w:trHeight w:val="958"/>
          <w:jc w:val="center"/>
        </w:trPr>
        <w:tc>
          <w:tcPr>
            <w:tcW w:w="192" w:type="pct"/>
            <w:vMerge/>
          </w:tcPr>
          <w:p w:rsidR="00DC6D28" w:rsidRPr="00A504BF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DC6D28" w:rsidRPr="00AD7E62" w:rsidRDefault="00DC6D28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C6D28" w:rsidRPr="00DC6D28" w:rsidRDefault="00AD189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</w:t>
            </w:r>
            <w:r w:rsidR="005D6BB1" w:rsidRPr="005D6BB1">
              <w:rPr>
                <w:rFonts w:cs="Calibri"/>
                <w:sz w:val="18"/>
                <w:szCs w:val="18"/>
              </w:rPr>
              <w:t>adne z powyższych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DC6D28" w:rsidRPr="00DC6D28" w:rsidRDefault="00DC6D28" w:rsidP="00DB2762">
            <w:pPr>
              <w:rPr>
                <w:rFonts w:cs="Calibri"/>
                <w:sz w:val="18"/>
                <w:szCs w:val="18"/>
              </w:rPr>
            </w:pPr>
            <w:r w:rsidRPr="00DC6D28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5D6BB1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5D6BB1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D6BB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Utworzenie nowych miejsc pracy</w:t>
            </w:r>
          </w:p>
        </w:tc>
        <w:tc>
          <w:tcPr>
            <w:tcW w:w="2204" w:type="pct"/>
            <w:vMerge w:val="restart"/>
          </w:tcPr>
          <w:p w:rsidR="005D6BB1" w:rsidRPr="005D6BB1" w:rsidRDefault="005D6BB1" w:rsidP="005D6BB1">
            <w:pPr>
              <w:rPr>
                <w:rFonts w:cstheme="minorHAnsi"/>
                <w:sz w:val="18"/>
                <w:szCs w:val="18"/>
              </w:rPr>
            </w:pPr>
            <w:r w:rsidRPr="005D6BB1">
              <w:rPr>
                <w:rFonts w:cstheme="minorHAnsi"/>
                <w:sz w:val="18"/>
                <w:szCs w:val="18"/>
              </w:rPr>
              <w:t>Operacja spowoduje utworzenie nowych miejsc pracy w przeliczeni</w:t>
            </w:r>
            <w:r w:rsidR="00AD1893">
              <w:rPr>
                <w:rFonts w:cstheme="minorHAnsi"/>
                <w:sz w:val="18"/>
                <w:szCs w:val="18"/>
              </w:rPr>
              <w:t>u na pełne etaty średnioroczne.</w:t>
            </w:r>
          </w:p>
          <w:p w:rsidR="005D6BB1" w:rsidRPr="005D6BB1" w:rsidRDefault="005D6BB1" w:rsidP="005D6BB1">
            <w:pPr>
              <w:rPr>
                <w:rFonts w:cstheme="minorHAnsi"/>
                <w:sz w:val="18"/>
                <w:szCs w:val="18"/>
              </w:rPr>
            </w:pPr>
            <w:r w:rsidRPr="005D6BB1">
              <w:rPr>
                <w:rFonts w:cstheme="minorHAnsi"/>
                <w:sz w:val="18"/>
                <w:szCs w:val="18"/>
              </w:rPr>
              <w:t>W ramach kryterium preferowane jest utworzenie, co najmniej dwóch miejsc pracy, które należy utrzymać zgodnie z warunkami programu. Utworzenie 1 miejsca pracy jest obowiązkowe i wynika z zapisów rozporządzenia dotyczących wdrażania LSR.</w:t>
            </w:r>
          </w:p>
          <w:p w:rsidR="005D6BB1" w:rsidRPr="00EF77BC" w:rsidRDefault="005D6BB1" w:rsidP="005D6BB1">
            <w:pPr>
              <w:rPr>
                <w:rFonts w:cstheme="minorHAnsi"/>
                <w:i/>
                <w:sz w:val="18"/>
                <w:szCs w:val="18"/>
              </w:rPr>
            </w:pPr>
            <w:r w:rsidRPr="00EF77BC">
              <w:rPr>
                <w:rFonts w:cstheme="minorHAnsi"/>
                <w:i/>
                <w:sz w:val="18"/>
                <w:szCs w:val="18"/>
              </w:rPr>
              <w:t>Kryterium weryfikowane będzie na podstawie zapisów w dokumentach aplikacyjnych.</w:t>
            </w:r>
          </w:p>
          <w:p w:rsidR="00DB2762" w:rsidRPr="001027B8" w:rsidRDefault="005D6BB1" w:rsidP="005D6BB1">
            <w:pPr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1027B8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2" w:type="pct"/>
            <w:gridSpan w:val="2"/>
          </w:tcPr>
          <w:p w:rsidR="00EE1A3A" w:rsidRPr="00AD7E62" w:rsidRDefault="005D6BB1" w:rsidP="00AD7E62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5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5D6BB1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AD189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="005D6BB1" w:rsidRPr="005D6BB1">
              <w:rPr>
                <w:rFonts w:cs="Calibri"/>
                <w:sz w:val="18"/>
                <w:szCs w:val="18"/>
              </w:rPr>
              <w:t>o najmniej 2 miejsca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EE1A3A" w:rsidRPr="00DC6D28" w:rsidRDefault="005D6BB1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7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5D6BB1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AD1893" w:rsidP="00AD7E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5D6BB1" w:rsidRPr="005D6BB1">
              <w:rPr>
                <w:rFonts w:cs="Calibri"/>
                <w:sz w:val="18"/>
                <w:szCs w:val="18"/>
              </w:rPr>
              <w:t>niej niż 2 miejsca pracy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EE1A3A" w:rsidRPr="00DC6D28" w:rsidRDefault="005D6BB1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D7E62" w:rsidTr="005D6BB1">
        <w:trPr>
          <w:trHeight w:val="425"/>
          <w:jc w:val="center"/>
        </w:trPr>
        <w:tc>
          <w:tcPr>
            <w:tcW w:w="192" w:type="pct"/>
            <w:vMerge w:val="restart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DC6D28" w:rsidRPr="00DC6D28" w:rsidRDefault="005D6BB1" w:rsidP="00DB2762">
            <w:pPr>
              <w:rPr>
                <w:rFonts w:cs="Calibri"/>
                <w:sz w:val="18"/>
                <w:szCs w:val="18"/>
              </w:rPr>
            </w:pPr>
            <w:r w:rsidRPr="005D6BB1">
              <w:rPr>
                <w:rFonts w:cs="Calibri"/>
                <w:sz w:val="18"/>
                <w:szCs w:val="18"/>
              </w:rPr>
              <w:t>Zastosowanie rozwiązań sprzyjających ochronie środowiska lub przeciwdziałanie zmianom klimatu</w:t>
            </w:r>
          </w:p>
        </w:tc>
        <w:tc>
          <w:tcPr>
            <w:tcW w:w="2204" w:type="pct"/>
            <w:vMerge w:val="restart"/>
          </w:tcPr>
          <w:p w:rsidR="005D6BB1" w:rsidRDefault="005D6BB1" w:rsidP="005D6BB1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5D6BB1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Operacja przewiduje zastosowanie rozwiązań sprzyjających ochronie środowiska lub przeciwdziałanie zmianom klimatu.</w:t>
            </w:r>
          </w:p>
          <w:p w:rsidR="00AD1893" w:rsidRPr="005D6BB1" w:rsidRDefault="00AD1893" w:rsidP="005D6BB1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  <w:p w:rsidR="005D6BB1" w:rsidRPr="005D6BB1" w:rsidRDefault="005D6BB1" w:rsidP="00AD1893">
            <w:pPr>
              <w:spacing w:after="0"/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5D6BB1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W ramach kryterium preferowane będą operacje, których realizacja przyczyni się do inwestycji sprzyjających ochronie środowiska lub przeciwdziałania zmianom klimatu. Będą to działania na:</w:t>
            </w:r>
          </w:p>
          <w:p w:rsidR="00AD1893" w:rsidRDefault="005D6BB1" w:rsidP="00AD189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D1893">
              <w:rPr>
                <w:rFonts w:cstheme="minorHAnsi"/>
                <w:i/>
                <w:sz w:val="18"/>
                <w:szCs w:val="18"/>
              </w:rPr>
              <w:t xml:space="preserve">utworzenie,  zwiększanie, wzbogacanie  lub rewitalizacja  terenów </w:t>
            </w:r>
            <w:r w:rsidRPr="00AD1893">
              <w:rPr>
                <w:rFonts w:cstheme="minorHAnsi"/>
                <w:i/>
                <w:sz w:val="18"/>
                <w:szCs w:val="18"/>
              </w:rPr>
              <w:lastRenderedPageBreak/>
              <w:t xml:space="preserve">zieleni,  </w:t>
            </w:r>
          </w:p>
          <w:p w:rsidR="00AD1893" w:rsidRDefault="005D6BB1" w:rsidP="00AD189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sz w:val="18"/>
                <w:szCs w:val="18"/>
              </w:rPr>
            </w:pPr>
            <w:r w:rsidRPr="00AD1893">
              <w:rPr>
                <w:rFonts w:cstheme="minorHAnsi"/>
                <w:i/>
                <w:sz w:val="18"/>
                <w:szCs w:val="18"/>
              </w:rPr>
              <w:t>poprawa małej retencji, zagospodarowanie wód deszczowych,</w:t>
            </w:r>
          </w:p>
          <w:p w:rsidR="00AD1893" w:rsidRDefault="005D6BB1" w:rsidP="00AD189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sz w:val="18"/>
                <w:szCs w:val="18"/>
              </w:rPr>
            </w:pPr>
            <w:r w:rsidRPr="00AD1893">
              <w:rPr>
                <w:rFonts w:cstheme="minorHAnsi"/>
                <w:i/>
                <w:sz w:val="18"/>
                <w:szCs w:val="18"/>
              </w:rPr>
              <w:t xml:space="preserve">wykorzystanie odnawialnych źródeł energii, </w:t>
            </w:r>
          </w:p>
          <w:p w:rsidR="00AD1893" w:rsidRDefault="005D6BB1" w:rsidP="00AD189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sz w:val="18"/>
                <w:szCs w:val="18"/>
              </w:rPr>
            </w:pPr>
            <w:r w:rsidRPr="00AD1893">
              <w:rPr>
                <w:rFonts w:cstheme="minorHAnsi"/>
                <w:i/>
                <w:sz w:val="18"/>
                <w:szCs w:val="18"/>
              </w:rPr>
              <w:t>przeciwdziałanie  emisji  gazów poprzez termomodernizację i wymianę kotłów węglowych na ekologiczne (piec węglowy najnowszej generacji, tzw. 5 klasy, kocioł gazowy, kocioł na biomasę, urządzenia korzystające z OZE - odnawialnych</w:t>
            </w:r>
            <w:r w:rsidR="00AD1893">
              <w:rPr>
                <w:rFonts w:cstheme="minorHAnsi"/>
                <w:i/>
                <w:sz w:val="18"/>
                <w:szCs w:val="18"/>
              </w:rPr>
              <w:t xml:space="preserve"> źródeł energii np. pompy ciepła,</w:t>
            </w:r>
          </w:p>
          <w:p w:rsidR="005D6BB1" w:rsidRPr="00AD1893" w:rsidRDefault="005D6BB1" w:rsidP="00AD189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sz w:val="18"/>
                <w:szCs w:val="18"/>
              </w:rPr>
            </w:pPr>
            <w:r w:rsidRPr="00AD1893">
              <w:rPr>
                <w:rFonts w:cstheme="minorHAnsi"/>
                <w:i/>
                <w:sz w:val="18"/>
                <w:szCs w:val="18"/>
              </w:rPr>
              <w:t>oszczędność wody przez zastosowanie zamkniętego obiegu wody, recykling wód w formie powtórnego wykorzystania w cyklu produkcji i usług</w:t>
            </w:r>
            <w:r w:rsidR="00AD189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5D6BB1" w:rsidRDefault="005D6BB1" w:rsidP="005D6BB1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5D6BB1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weryfikowane będzie na podstawie zapisów w dokumentach aplikacyjnych, załącznikach, budżecie.</w:t>
            </w:r>
          </w:p>
          <w:p w:rsidR="005D6BB1" w:rsidRPr="005D6BB1" w:rsidRDefault="005D6BB1" w:rsidP="005D6BB1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  <w:p w:rsidR="00DC6D28" w:rsidRPr="005D6BB1" w:rsidRDefault="005D6BB1" w:rsidP="005D6BB1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</w:pPr>
            <w:r w:rsidRPr="005D6BB1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 xml:space="preserve"> Członek Rady może przyznać punkty w jednej z kategorii.</w:t>
            </w:r>
          </w:p>
          <w:p w:rsidR="005D6BB1" w:rsidRPr="00AD7E62" w:rsidRDefault="005D6BB1" w:rsidP="005D6BB1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52" w:type="pct"/>
            <w:gridSpan w:val="2"/>
          </w:tcPr>
          <w:p w:rsidR="00DC6D28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DC6D28" w:rsidRPr="00AD7E62" w:rsidRDefault="00DC6D28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D7E62" w:rsidTr="005D6BB1">
        <w:trPr>
          <w:trHeight w:val="759"/>
          <w:jc w:val="center"/>
        </w:trPr>
        <w:tc>
          <w:tcPr>
            <w:tcW w:w="192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D7E62" w:rsidDel="005F0618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Del="009D7E51" w:rsidRDefault="00AD1893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5D6BB1" w:rsidRPr="005D6BB1">
              <w:rPr>
                <w:rFonts w:cs="Calibri"/>
                <w:sz w:val="18"/>
                <w:szCs w:val="18"/>
              </w:rPr>
              <w:t xml:space="preserve">rzewiduje działania uwzględnione w budżecie na poziomie co najmniej 10% </w:t>
            </w:r>
            <w:r w:rsidR="005D6BB1" w:rsidRPr="005D6BB1">
              <w:rPr>
                <w:rFonts w:cs="Calibri"/>
                <w:sz w:val="18"/>
                <w:szCs w:val="18"/>
              </w:rPr>
              <w:lastRenderedPageBreak/>
              <w:t>od wnioskowanej kwoty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833020" w:rsidRPr="00D65BC3" w:rsidDel="009D7E51" w:rsidRDefault="005D6BB1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7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5D6BB1" w:rsidRPr="00AD7E62" w:rsidTr="005D6BB1">
        <w:trPr>
          <w:trHeight w:val="759"/>
          <w:jc w:val="center"/>
        </w:trPr>
        <w:tc>
          <w:tcPr>
            <w:tcW w:w="192" w:type="pct"/>
            <w:vMerge/>
          </w:tcPr>
          <w:p w:rsidR="005D6BB1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5D6BB1" w:rsidRPr="00AD7E62" w:rsidDel="005F0618" w:rsidRDefault="005D6BB1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5D6BB1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5D6BB1" w:rsidRPr="005D6BB1" w:rsidRDefault="00AD1893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F94B57" w:rsidRPr="00F94B57">
              <w:rPr>
                <w:rFonts w:cs="Calibri"/>
                <w:sz w:val="18"/>
                <w:szCs w:val="18"/>
              </w:rPr>
              <w:t>rzewiduje działania w budżecie uwzględnione na poziomie co najmniej  5% od wnioskowanej kwoty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5D6BB1" w:rsidRDefault="00F94B5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5D6BB1" w:rsidRPr="00AD7E62" w:rsidRDefault="005D6BB1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D7E62" w:rsidTr="005D6BB1">
        <w:trPr>
          <w:trHeight w:val="186"/>
          <w:jc w:val="center"/>
        </w:trPr>
        <w:tc>
          <w:tcPr>
            <w:tcW w:w="192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AD7E62" w:rsidDel="005F0618" w:rsidRDefault="00833020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Del="00AC32CE" w:rsidRDefault="00AD189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</w:t>
            </w:r>
            <w:r w:rsidR="00F94B57" w:rsidRPr="00F94B57">
              <w:rPr>
                <w:rFonts w:cs="Calibri"/>
                <w:sz w:val="18"/>
                <w:szCs w:val="18"/>
              </w:rPr>
              <w:t>adne z powyższych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833020" w:rsidRPr="00D65BC3" w:rsidDel="00AC32CE" w:rsidRDefault="00F94B5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833020" w:rsidRPr="00AD7E62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65BC3" w:rsidRPr="00DB1260" w:rsidTr="005D6BB1">
        <w:trPr>
          <w:trHeight w:val="420"/>
          <w:jc w:val="center"/>
        </w:trPr>
        <w:tc>
          <w:tcPr>
            <w:tcW w:w="192" w:type="pct"/>
            <w:vMerge w:val="restart"/>
          </w:tcPr>
          <w:p w:rsidR="00D65BC3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  <w:r w:rsidRPr="00D65BC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D65BC3" w:rsidRPr="00D65BC3" w:rsidRDefault="00F94B57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94B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Wartość projektu</w:t>
            </w:r>
          </w:p>
        </w:tc>
        <w:tc>
          <w:tcPr>
            <w:tcW w:w="2204" w:type="pct"/>
            <w:vMerge w:val="restart"/>
          </w:tcPr>
          <w:p w:rsidR="00AD1893" w:rsidRDefault="00AD1893" w:rsidP="00F94B57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  <w:r w:rsidRPr="00AD1893">
              <w:rPr>
                <w:rFonts w:cstheme="minorHAnsi"/>
                <w:sz w:val="18"/>
                <w:szCs w:val="18"/>
              </w:rPr>
              <w:t>Wartość projektu.</w:t>
            </w:r>
          </w:p>
          <w:p w:rsidR="00AD1893" w:rsidRDefault="00AD1893" w:rsidP="00F94B57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</w:p>
          <w:p w:rsidR="00F94B57" w:rsidRPr="00F94B57" w:rsidRDefault="00F94B57" w:rsidP="00F94B57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  <w:r w:rsidRPr="00F94B57">
              <w:rPr>
                <w:rFonts w:cstheme="minorHAnsi"/>
                <w:sz w:val="18"/>
                <w:szCs w:val="18"/>
              </w:rPr>
              <w:t>W ramach kryterium preferowane będą operacje, których wartość całkowita projektu wskazuje na przekroczenie wkładu własnego wymaganego w programie.</w:t>
            </w:r>
          </w:p>
          <w:p w:rsidR="00F94B57" w:rsidRDefault="00F94B57" w:rsidP="00F94B57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  <w:r w:rsidRPr="00F94B57">
              <w:rPr>
                <w:rFonts w:cstheme="minorHAnsi"/>
                <w:sz w:val="18"/>
                <w:szCs w:val="18"/>
              </w:rPr>
              <w:t>Uwaga: wkład własny w programie wynosi min. 30%.</w:t>
            </w:r>
          </w:p>
          <w:p w:rsidR="00EF77BC" w:rsidRPr="00F94B57" w:rsidRDefault="00EF77BC" w:rsidP="00F94B57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</w:p>
          <w:p w:rsidR="00F94B57" w:rsidRPr="00EF77BC" w:rsidRDefault="00F94B57" w:rsidP="00F94B57">
            <w:pPr>
              <w:ind w:left="48"/>
              <w:contextualSpacing/>
              <w:rPr>
                <w:rFonts w:cstheme="minorHAnsi"/>
                <w:i/>
                <w:sz w:val="18"/>
                <w:szCs w:val="18"/>
              </w:rPr>
            </w:pPr>
            <w:r w:rsidRPr="00EF77BC">
              <w:rPr>
                <w:rFonts w:cstheme="minorHAnsi"/>
                <w:i/>
                <w:sz w:val="18"/>
                <w:szCs w:val="18"/>
              </w:rPr>
              <w:t>Kryterium weryfikowane będzie na podstawie zapisów w dokumentach aplikacyjnych, załącznikach i budżecie.</w:t>
            </w:r>
          </w:p>
          <w:p w:rsidR="00F94B57" w:rsidRPr="00F94B57" w:rsidRDefault="00F94B57" w:rsidP="00F94B57">
            <w:pPr>
              <w:ind w:left="48"/>
              <w:contextualSpacing/>
              <w:rPr>
                <w:rFonts w:cstheme="minorHAnsi"/>
                <w:sz w:val="18"/>
                <w:szCs w:val="18"/>
              </w:rPr>
            </w:pPr>
          </w:p>
          <w:p w:rsidR="00D65BC3" w:rsidRPr="001027B8" w:rsidRDefault="00F94B57" w:rsidP="00F94B57">
            <w:pPr>
              <w:ind w:left="48"/>
              <w:contextualSpacing/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1027B8">
              <w:rPr>
                <w:rFonts w:cstheme="minorHAnsi"/>
                <w:i/>
                <w:sz w:val="18"/>
                <w:szCs w:val="18"/>
                <w:u w:val="single"/>
              </w:rPr>
              <w:t>Czł</w:t>
            </w:r>
            <w:bookmarkStart w:id="0" w:name="_GoBack"/>
            <w:bookmarkEnd w:id="0"/>
            <w:r w:rsidRPr="001027B8">
              <w:rPr>
                <w:rFonts w:cstheme="minorHAnsi"/>
                <w:i/>
                <w:sz w:val="18"/>
                <w:szCs w:val="18"/>
                <w:u w:val="single"/>
              </w:rPr>
              <w:t>onek Rady może przyznać punkty w jednej z kategorii.</w:t>
            </w:r>
          </w:p>
        </w:tc>
        <w:tc>
          <w:tcPr>
            <w:tcW w:w="652" w:type="pct"/>
            <w:gridSpan w:val="2"/>
          </w:tcPr>
          <w:p w:rsidR="00D65BC3" w:rsidRPr="00D65BC3" w:rsidRDefault="00F94B5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D65BC3" w:rsidRPr="00DB1260" w:rsidRDefault="00D65BC3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5D6BB1">
        <w:trPr>
          <w:trHeight w:val="799"/>
          <w:jc w:val="center"/>
        </w:trPr>
        <w:tc>
          <w:tcPr>
            <w:tcW w:w="192" w:type="pct"/>
            <w:vMerge/>
          </w:tcPr>
          <w:p w:rsidR="001E0523" w:rsidRPr="00D65BC3" w:rsidRDefault="001E0523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E0523" w:rsidRPr="00D65BC3" w:rsidRDefault="001E0523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E0523" w:rsidRPr="00D65BC3" w:rsidRDefault="001E0523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E0523" w:rsidRPr="00D65BC3" w:rsidRDefault="00AD1893" w:rsidP="00D65BC3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</w:t>
            </w:r>
            <w:r w:rsidR="00F94B57" w:rsidRPr="00F94B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artość całkowita projektu jest wyższa lub równa 700 tys. zł</w:t>
            </w:r>
            <w:r w:rsidR="00C97D6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1E0523" w:rsidRPr="00D65BC3" w:rsidRDefault="00F94B5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7" w:type="pct"/>
            <w:vMerge/>
            <w:shd w:val="clear" w:color="auto" w:fill="F2F2F2"/>
          </w:tcPr>
          <w:p w:rsidR="001E0523" w:rsidRPr="00DB1260" w:rsidRDefault="001E0523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5D6BB1">
        <w:trPr>
          <w:trHeight w:val="799"/>
          <w:jc w:val="center"/>
        </w:trPr>
        <w:tc>
          <w:tcPr>
            <w:tcW w:w="192" w:type="pct"/>
            <w:vMerge/>
          </w:tcPr>
          <w:p w:rsidR="00F94B57" w:rsidRPr="00D65BC3" w:rsidRDefault="00F94B5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4B57" w:rsidRPr="00D65BC3" w:rsidRDefault="00F94B57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4B57" w:rsidRPr="00D65BC3" w:rsidRDefault="00F94B5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F94B57" w:rsidRPr="00984E75" w:rsidRDefault="00C97D64" w:rsidP="00D65BC3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4E7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</w:t>
            </w:r>
            <w:r w:rsidR="00F94B57" w:rsidRPr="00984E7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artość całkowita projektu jest wyższa lub równa 500 tys. zł.</w:t>
            </w:r>
          </w:p>
        </w:tc>
        <w:tc>
          <w:tcPr>
            <w:tcW w:w="200" w:type="pct"/>
          </w:tcPr>
          <w:p w:rsidR="00F94B57" w:rsidRPr="00984E75" w:rsidRDefault="00F94B57" w:rsidP="00DB2762">
            <w:pPr>
              <w:rPr>
                <w:rFonts w:cs="Calibri"/>
                <w:sz w:val="18"/>
                <w:szCs w:val="18"/>
              </w:rPr>
            </w:pPr>
            <w:r w:rsidRPr="00984E7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F94B57" w:rsidRPr="00DB1260" w:rsidRDefault="00F94B57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65BC3" w:rsidRPr="00DB1260" w:rsidTr="005D6BB1">
        <w:trPr>
          <w:trHeight w:val="1378"/>
          <w:jc w:val="center"/>
        </w:trPr>
        <w:tc>
          <w:tcPr>
            <w:tcW w:w="192" w:type="pct"/>
            <w:vMerge/>
          </w:tcPr>
          <w:p w:rsidR="00D65BC3" w:rsidRPr="00D65BC3" w:rsidRDefault="00D65BC3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D65BC3" w:rsidRPr="00D65BC3" w:rsidRDefault="00D65BC3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D65BC3" w:rsidRPr="00D65BC3" w:rsidRDefault="00D65BC3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65BC3" w:rsidRPr="00984E75" w:rsidRDefault="00984E75" w:rsidP="00DB126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4E7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Żadne z powyższych.</w:t>
            </w:r>
          </w:p>
        </w:tc>
        <w:tc>
          <w:tcPr>
            <w:tcW w:w="200" w:type="pct"/>
          </w:tcPr>
          <w:p w:rsidR="00D65BC3" w:rsidRPr="00984E75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984E7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D65BC3" w:rsidRPr="00DB1260" w:rsidRDefault="00D65BC3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5D6BB1">
        <w:trPr>
          <w:trHeight w:val="425"/>
          <w:jc w:val="center"/>
        </w:trPr>
        <w:tc>
          <w:tcPr>
            <w:tcW w:w="192" w:type="pct"/>
            <w:vMerge w:val="restart"/>
          </w:tcPr>
          <w:p w:rsidR="0085092E" w:rsidRPr="00DB1260" w:rsidRDefault="00D65BC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85092E" w:rsidRPr="00D65BC3" w:rsidRDefault="00F94B57" w:rsidP="00DB2762">
            <w:pPr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t>Stopień przyczyniania się operacji do osiągnięcia celów LSR</w:t>
            </w:r>
          </w:p>
        </w:tc>
        <w:tc>
          <w:tcPr>
            <w:tcW w:w="2204" w:type="pct"/>
            <w:vMerge w:val="restart"/>
          </w:tcPr>
          <w:p w:rsidR="00F94B57" w:rsidRDefault="00F94B57" w:rsidP="00F94B57">
            <w:pPr>
              <w:spacing w:after="0"/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t>Operacja przyczynia się do osiągnięcia celów LSR</w:t>
            </w:r>
            <w:r w:rsidR="00AD1893">
              <w:rPr>
                <w:rFonts w:cs="Calibri"/>
                <w:sz w:val="18"/>
                <w:szCs w:val="18"/>
              </w:rPr>
              <w:t>.</w:t>
            </w:r>
          </w:p>
          <w:p w:rsidR="00F94B57" w:rsidRPr="00F94B57" w:rsidRDefault="00F94B57" w:rsidP="00F94B5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94B57" w:rsidRPr="00F94B57" w:rsidRDefault="00F94B57" w:rsidP="00F94B57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94B57">
              <w:rPr>
                <w:rFonts w:cs="Calibri"/>
                <w:i/>
                <w:sz w:val="18"/>
                <w:szCs w:val="18"/>
              </w:rPr>
              <w:t>Kryterium premiuje operacje przyczyniające się do osiągnięcia celów LSR</w:t>
            </w:r>
          </w:p>
          <w:p w:rsidR="00F94B57" w:rsidRPr="00F94B57" w:rsidRDefault="00F94B57" w:rsidP="00F94B57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94B57">
              <w:rPr>
                <w:rFonts w:cs="Calibr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F94B57" w:rsidRPr="00F94B57" w:rsidRDefault="00F94B57" w:rsidP="00F94B5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85092E" w:rsidRPr="001027B8" w:rsidRDefault="00F94B57" w:rsidP="00F94B57">
            <w:pPr>
              <w:rPr>
                <w:rFonts w:cs="Calibri"/>
                <w:i/>
                <w:sz w:val="18"/>
                <w:szCs w:val="18"/>
                <w:u w:val="single"/>
              </w:rPr>
            </w:pPr>
            <w:r w:rsidRPr="001027B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2" w:type="pct"/>
            <w:gridSpan w:val="2"/>
          </w:tcPr>
          <w:p w:rsidR="0085092E" w:rsidRPr="00D65BC3" w:rsidRDefault="009A7BF5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Max 3 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85092E" w:rsidRPr="00DB1260" w:rsidRDefault="008509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5D6BB1">
        <w:trPr>
          <w:trHeight w:val="599"/>
          <w:jc w:val="center"/>
        </w:trPr>
        <w:tc>
          <w:tcPr>
            <w:tcW w:w="192" w:type="pct"/>
            <w:vMerge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RDefault="00AD1893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W </w:t>
            </w:r>
            <w:r w:rsidR="00F94B57" w:rsidRPr="00F94B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wysokim stopniu</w:t>
            </w:r>
            <w:r w:rsidR="00C97D6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F94B57" w:rsidRPr="00D65BC3" w:rsidRDefault="00F94B5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7" w:type="pct"/>
            <w:vMerge/>
            <w:shd w:val="clear" w:color="auto" w:fill="F2F2F2"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DB1260" w:rsidTr="005D6BB1">
        <w:trPr>
          <w:trHeight w:val="735"/>
          <w:jc w:val="center"/>
        </w:trPr>
        <w:tc>
          <w:tcPr>
            <w:tcW w:w="192" w:type="pct"/>
            <w:vMerge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33020" w:rsidRPr="00D65BC3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33020" w:rsidRPr="00D65BC3" w:rsidRDefault="00AD1893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W</w:t>
            </w:r>
            <w:r w:rsidR="00F94B57" w:rsidRPr="00F94B57">
              <w:rPr>
                <w:rFonts w:cs="Calibri"/>
                <w:sz w:val="18"/>
                <w:szCs w:val="18"/>
                <w:lang w:eastAsia="ar-SA"/>
              </w:rPr>
              <w:t xml:space="preserve"> średni m stopniu</w:t>
            </w:r>
            <w:r w:rsidR="00C97D64">
              <w:rPr>
                <w:rFonts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833020" w:rsidRPr="00D65BC3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833020" w:rsidRPr="00DB1260" w:rsidRDefault="00833020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B2762" w:rsidRPr="00DB1260" w:rsidTr="005D6BB1">
        <w:trPr>
          <w:trHeight w:val="656"/>
          <w:jc w:val="center"/>
        </w:trPr>
        <w:tc>
          <w:tcPr>
            <w:tcW w:w="192" w:type="pct"/>
            <w:vMerge/>
          </w:tcPr>
          <w:p w:rsidR="00DB2762" w:rsidRPr="00DB1260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DB2762" w:rsidRPr="00D65BC3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DB2762" w:rsidRPr="00D65BC3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DB2762" w:rsidRPr="00D65BC3" w:rsidRDefault="00AD1893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="00F94B57" w:rsidRPr="00F94B57">
              <w:rPr>
                <w:rFonts w:cs="Calibri"/>
                <w:sz w:val="18"/>
                <w:szCs w:val="18"/>
              </w:rPr>
              <w:t xml:space="preserve"> minimalnym stopniu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DB2762" w:rsidRPr="00D65BC3" w:rsidRDefault="00F94B5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DB2762" w:rsidRPr="00DB1260" w:rsidRDefault="00DB2762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5D6BB1">
        <w:trPr>
          <w:trHeight w:val="235"/>
          <w:jc w:val="center"/>
        </w:trPr>
        <w:tc>
          <w:tcPr>
            <w:tcW w:w="192" w:type="pct"/>
            <w:vMerge w:val="restart"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70298F" w:rsidRPr="0070298F" w:rsidRDefault="00F94B57" w:rsidP="00DB2762">
            <w:pPr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t>Okres funkcjonowania firmy lub oddziału na obszarze LGD</w:t>
            </w:r>
          </w:p>
        </w:tc>
        <w:tc>
          <w:tcPr>
            <w:tcW w:w="2204" w:type="pct"/>
            <w:vMerge w:val="restart"/>
          </w:tcPr>
          <w:p w:rsidR="00F94B57" w:rsidRPr="00F94B57" w:rsidRDefault="00F94B57" w:rsidP="00F94B57">
            <w:pPr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t>W ramach kryterium preferowane są firmy, które na dzień złożenia wniosku do LGD mają co najmniej 12 miesięcy zarejestrowaną siedzibę lub oddz</w:t>
            </w:r>
            <w:r>
              <w:rPr>
                <w:rFonts w:cs="Calibri"/>
                <w:sz w:val="18"/>
                <w:szCs w:val="18"/>
              </w:rPr>
              <w:t xml:space="preserve">iał na obszarze działania LGD. </w:t>
            </w:r>
          </w:p>
          <w:p w:rsidR="00F94B57" w:rsidRPr="00EF77BC" w:rsidRDefault="00F94B57" w:rsidP="00F94B57">
            <w:pPr>
              <w:rPr>
                <w:rFonts w:cs="Calibri"/>
                <w:i/>
                <w:sz w:val="18"/>
                <w:szCs w:val="18"/>
              </w:rPr>
            </w:pPr>
            <w:r w:rsidRPr="00EF77BC">
              <w:rPr>
                <w:rFonts w:cs="Calibri"/>
                <w:i/>
                <w:sz w:val="18"/>
                <w:szCs w:val="18"/>
              </w:rPr>
              <w:t>Kryterium weryfikowane będzie na podstawie zapisów w Centralnej Ewidencji i Informacji Działalności Gospodarczej lub KRS</w:t>
            </w:r>
          </w:p>
          <w:p w:rsidR="0070298F" w:rsidRPr="001027B8" w:rsidRDefault="00F94B57" w:rsidP="00F94B57">
            <w:pPr>
              <w:rPr>
                <w:rFonts w:cs="Calibri"/>
                <w:i/>
                <w:sz w:val="18"/>
                <w:szCs w:val="18"/>
                <w:u w:val="single"/>
              </w:rPr>
            </w:pPr>
            <w:r w:rsidRPr="001027B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2" w:type="pct"/>
            <w:gridSpan w:val="2"/>
          </w:tcPr>
          <w:p w:rsidR="0070298F" w:rsidRPr="0070298F" w:rsidRDefault="00F94B57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7" w:type="pct"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5D6BB1">
        <w:trPr>
          <w:trHeight w:val="235"/>
          <w:jc w:val="center"/>
        </w:trPr>
        <w:tc>
          <w:tcPr>
            <w:tcW w:w="192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0298F" w:rsidRPr="0070298F" w:rsidRDefault="0070298F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0298F" w:rsidRPr="0070298F" w:rsidRDefault="00AD1893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O</w:t>
            </w:r>
            <w:r w:rsidR="00F94B57" w:rsidRPr="00F94B57">
              <w:rPr>
                <w:rFonts w:cs="Calibri"/>
                <w:sz w:val="18"/>
                <w:szCs w:val="18"/>
                <w:lang w:eastAsia="ar-SA"/>
              </w:rPr>
              <w:t>kres rejestracji siedziby lub oddziału na obszarze działania LGD wynosi co najmniej 12 miesięcy na dzie</w:t>
            </w:r>
            <w:r w:rsidR="00F94B57">
              <w:rPr>
                <w:rFonts w:cs="Calibri"/>
                <w:sz w:val="18"/>
                <w:szCs w:val="18"/>
                <w:lang w:eastAsia="ar-SA"/>
              </w:rPr>
              <w:t>ń złożenia wniosku w biurze LGD</w:t>
            </w:r>
            <w:r w:rsidR="00C97D64">
              <w:rPr>
                <w:rFonts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70298F" w:rsidRPr="0070298F" w:rsidRDefault="00F94B57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67" w:type="pct"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5D6BB1">
        <w:trPr>
          <w:trHeight w:val="235"/>
          <w:jc w:val="center"/>
        </w:trPr>
        <w:tc>
          <w:tcPr>
            <w:tcW w:w="192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0298F" w:rsidRPr="0070298F" w:rsidRDefault="0070298F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0298F" w:rsidRPr="0070298F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0298F" w:rsidRPr="0070298F" w:rsidRDefault="00AD1893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="00F94B57" w:rsidRPr="00F94B57">
              <w:rPr>
                <w:rFonts w:cs="Calibri"/>
                <w:sz w:val="18"/>
                <w:szCs w:val="18"/>
                <w:lang w:eastAsia="ar-SA"/>
              </w:rPr>
              <w:t>adne z powyższych</w:t>
            </w:r>
            <w:r w:rsidR="00C97D64">
              <w:rPr>
                <w:rFonts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70298F" w:rsidRPr="0070298F" w:rsidRDefault="00F94B57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7" w:type="pct"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805F0C" w:rsidRPr="00DB1260" w:rsidTr="005D6BB1">
        <w:trPr>
          <w:trHeight w:val="235"/>
          <w:jc w:val="center"/>
        </w:trPr>
        <w:tc>
          <w:tcPr>
            <w:tcW w:w="192" w:type="pct"/>
            <w:vMerge w:val="restart"/>
          </w:tcPr>
          <w:p w:rsidR="00805F0C" w:rsidRPr="009876D2" w:rsidRDefault="0070298F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85" w:type="pct"/>
            <w:vMerge w:val="restart"/>
          </w:tcPr>
          <w:p w:rsidR="00805F0C" w:rsidRPr="0070298F" w:rsidRDefault="00F94B57" w:rsidP="00DB2762">
            <w:pPr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t>Promowanie operacji</w:t>
            </w:r>
          </w:p>
        </w:tc>
        <w:tc>
          <w:tcPr>
            <w:tcW w:w="2204" w:type="pct"/>
            <w:vMerge w:val="restart"/>
          </w:tcPr>
          <w:p w:rsidR="00F94B57" w:rsidRPr="00F94B57" w:rsidRDefault="00F94B57" w:rsidP="00F94B57">
            <w:pPr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t>Operacja przewiduje działania promujące projekt.</w:t>
            </w:r>
          </w:p>
          <w:p w:rsidR="00F94B57" w:rsidRPr="00F94B57" w:rsidRDefault="00F94B57" w:rsidP="00AD1893">
            <w:pPr>
              <w:spacing w:after="0"/>
              <w:rPr>
                <w:rFonts w:cs="Calibri"/>
                <w:sz w:val="18"/>
                <w:szCs w:val="18"/>
              </w:rPr>
            </w:pPr>
            <w:r w:rsidRPr="00F94B57">
              <w:rPr>
                <w:rFonts w:cs="Calibri"/>
                <w:sz w:val="18"/>
                <w:szCs w:val="18"/>
              </w:rPr>
              <w:lastRenderedPageBreak/>
              <w:t>W ramach kryterium preferowane będą operacje, które zakładają promocję  projektu wraz z użyciem logo LGD Kwiat Lnu. Promocja powinna odbyć się z wykorzystaniem różnorodnych narzędzi:</w:t>
            </w:r>
          </w:p>
          <w:p w:rsidR="00877867" w:rsidRDefault="00F94B57" w:rsidP="00AD189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artykuł sponsorowany w prasie lokalnej  i minimum na dwóch portalach informacyjnych</w:t>
            </w:r>
          </w:p>
          <w:p w:rsidR="00877867" w:rsidRDefault="00F94B57" w:rsidP="00F94B57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tablica informacyjna według wzoru udostępnionego przez LGD</w:t>
            </w:r>
          </w:p>
          <w:p w:rsidR="00F94B57" w:rsidRPr="00877867" w:rsidRDefault="00F94B57" w:rsidP="00F94B57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 xml:space="preserve">strona internetowa wnioskodawcy lub jego </w:t>
            </w:r>
            <w:proofErr w:type="spellStart"/>
            <w:r w:rsidRPr="00877867">
              <w:rPr>
                <w:rFonts w:cs="Calibri"/>
                <w:sz w:val="18"/>
                <w:szCs w:val="18"/>
              </w:rPr>
              <w:t>fanpage</w:t>
            </w:r>
            <w:proofErr w:type="spellEnd"/>
          </w:p>
          <w:p w:rsidR="00F94B57" w:rsidRPr="00EF77BC" w:rsidRDefault="00F94B57" w:rsidP="00F94B57">
            <w:pPr>
              <w:rPr>
                <w:rFonts w:cs="Calibri"/>
                <w:i/>
                <w:sz w:val="18"/>
                <w:szCs w:val="18"/>
              </w:rPr>
            </w:pPr>
            <w:r w:rsidRPr="00EF77BC">
              <w:rPr>
                <w:rFonts w:cs="Calibri"/>
                <w:i/>
                <w:sz w:val="18"/>
                <w:szCs w:val="18"/>
              </w:rPr>
              <w:t>Kryterium weryfikowane będzie na podstawie zapisów we wniosku i jego załącznikach</w:t>
            </w:r>
            <w:r w:rsidR="00EF77BC" w:rsidRPr="00EF77BC">
              <w:rPr>
                <w:rFonts w:cs="Calibri"/>
                <w:i/>
                <w:sz w:val="18"/>
                <w:szCs w:val="18"/>
              </w:rPr>
              <w:t>.</w:t>
            </w:r>
          </w:p>
          <w:p w:rsidR="00805F0C" w:rsidRPr="001027B8" w:rsidRDefault="00F94B57" w:rsidP="00F94B57">
            <w:pPr>
              <w:rPr>
                <w:rFonts w:cs="Calibri"/>
                <w:i/>
                <w:sz w:val="18"/>
                <w:szCs w:val="18"/>
                <w:u w:val="single"/>
              </w:rPr>
            </w:pPr>
            <w:r w:rsidRPr="001027B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każdej z kategorii.</w:t>
            </w:r>
          </w:p>
        </w:tc>
        <w:tc>
          <w:tcPr>
            <w:tcW w:w="652" w:type="pct"/>
            <w:gridSpan w:val="2"/>
          </w:tcPr>
          <w:p w:rsidR="00805F0C" w:rsidRPr="0070298F" w:rsidRDefault="00877867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805F0C" w:rsidRPr="00DB1260" w:rsidTr="005D6BB1">
        <w:trPr>
          <w:trHeight w:val="447"/>
          <w:jc w:val="center"/>
        </w:trPr>
        <w:tc>
          <w:tcPr>
            <w:tcW w:w="192" w:type="pct"/>
            <w:vMerge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05F0C" w:rsidRPr="00DB1260" w:rsidRDefault="00805F0C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05F0C" w:rsidRPr="0070298F" w:rsidRDefault="00AD1893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P</w:t>
            </w:r>
            <w:r w:rsidR="00877867" w:rsidRPr="00877867">
              <w:rPr>
                <w:rFonts w:cs="Calibri"/>
                <w:sz w:val="18"/>
                <w:szCs w:val="18"/>
                <w:lang w:eastAsia="ar-SA"/>
              </w:rPr>
              <w:t>romocja z wykorzystaniem artykułu sponsorowanego w prasie lokalnej  i na minimu</w:t>
            </w:r>
            <w:r w:rsidR="00C97D64">
              <w:rPr>
                <w:rFonts w:cs="Calibri"/>
                <w:sz w:val="18"/>
                <w:szCs w:val="18"/>
                <w:lang w:eastAsia="ar-SA"/>
              </w:rPr>
              <w:t>m dwóch portalach informacyjnych</w:t>
            </w:r>
          </w:p>
        </w:tc>
        <w:tc>
          <w:tcPr>
            <w:tcW w:w="200" w:type="pct"/>
          </w:tcPr>
          <w:p w:rsidR="00805F0C" w:rsidRPr="0070298F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805F0C" w:rsidRPr="00DB1260" w:rsidRDefault="00805F0C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877867" w:rsidRPr="00DB1260" w:rsidTr="005D6BB1">
        <w:trPr>
          <w:trHeight w:val="447"/>
          <w:jc w:val="center"/>
        </w:trPr>
        <w:tc>
          <w:tcPr>
            <w:tcW w:w="192" w:type="pct"/>
            <w:vMerge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77867" w:rsidRPr="00DB1260" w:rsidRDefault="00877867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77867" w:rsidRPr="00877867" w:rsidRDefault="00AD1893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P</w:t>
            </w:r>
            <w:r w:rsidR="00877867" w:rsidRPr="00877867">
              <w:rPr>
                <w:rFonts w:cs="Calibri"/>
                <w:sz w:val="18"/>
                <w:szCs w:val="18"/>
                <w:lang w:eastAsia="ar-SA"/>
              </w:rPr>
              <w:t>romocja  z wykorzystaniem tablicy informacyjnej według wzoru udostępnionego przez LGD</w:t>
            </w:r>
            <w:r w:rsidR="00C97D64">
              <w:rPr>
                <w:rFonts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877867" w:rsidRPr="0070298F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877867" w:rsidRPr="00DB1260" w:rsidTr="005D6BB1">
        <w:trPr>
          <w:trHeight w:val="447"/>
          <w:jc w:val="center"/>
        </w:trPr>
        <w:tc>
          <w:tcPr>
            <w:tcW w:w="192" w:type="pct"/>
            <w:vMerge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77867" w:rsidRPr="00DB1260" w:rsidRDefault="00877867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877867" w:rsidRPr="00877867" w:rsidRDefault="00AD1893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P</w:t>
            </w:r>
            <w:r w:rsidR="00877867" w:rsidRPr="00877867">
              <w:rPr>
                <w:rFonts w:cs="Calibri"/>
                <w:sz w:val="18"/>
                <w:szCs w:val="18"/>
                <w:lang w:eastAsia="ar-SA"/>
              </w:rPr>
              <w:t xml:space="preserve">romocja  na stronie internetowej  wnioskodawcy lub na </w:t>
            </w:r>
            <w:proofErr w:type="spellStart"/>
            <w:r w:rsidR="00877867" w:rsidRPr="00877867">
              <w:rPr>
                <w:rFonts w:cs="Calibri"/>
                <w:sz w:val="18"/>
                <w:szCs w:val="18"/>
                <w:lang w:eastAsia="ar-SA"/>
              </w:rPr>
              <w:t>fanpage</w:t>
            </w:r>
            <w:proofErr w:type="spellEnd"/>
            <w:r w:rsidR="00C97D64">
              <w:rPr>
                <w:rFonts w:cs="Calibri"/>
                <w:sz w:val="18"/>
                <w:szCs w:val="18"/>
                <w:lang w:eastAsia="ar-SA"/>
              </w:rPr>
              <w:t>.</w:t>
            </w:r>
            <w:r w:rsidR="00877867" w:rsidRPr="00877867">
              <w:rPr>
                <w:rFonts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00" w:type="pct"/>
          </w:tcPr>
          <w:p w:rsidR="00877867" w:rsidRPr="0070298F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0298F" w:rsidRPr="00DB1260" w:rsidTr="005D6BB1">
        <w:trPr>
          <w:trHeight w:val="1579"/>
          <w:jc w:val="center"/>
        </w:trPr>
        <w:tc>
          <w:tcPr>
            <w:tcW w:w="192" w:type="pct"/>
            <w:vMerge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0298F" w:rsidRPr="0070298F" w:rsidRDefault="00AD1893" w:rsidP="009876D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877867" w:rsidRPr="00877867">
              <w:rPr>
                <w:rFonts w:cs="Calibri"/>
                <w:sz w:val="18"/>
                <w:szCs w:val="18"/>
              </w:rPr>
              <w:t>ie spełnia powyższego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</w:tcPr>
          <w:p w:rsidR="0070298F" w:rsidRPr="0070298F" w:rsidRDefault="00877867" w:rsidP="009876D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70298F" w:rsidRPr="00DB1260" w:rsidRDefault="0070298F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FA5CA1">
        <w:trPr>
          <w:trHeight w:val="579"/>
          <w:jc w:val="center"/>
        </w:trPr>
        <w:tc>
          <w:tcPr>
            <w:tcW w:w="192" w:type="pct"/>
            <w:vMerge w:val="restart"/>
          </w:tcPr>
          <w:p w:rsidR="00F94B57" w:rsidRPr="00DB1260" w:rsidRDefault="00F94B57" w:rsidP="00FA5CA1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685" w:type="pct"/>
            <w:vMerge w:val="restart"/>
          </w:tcPr>
          <w:p w:rsidR="00F94B57" w:rsidRPr="00EA11FE" w:rsidRDefault="00877867" w:rsidP="00FA5CA1">
            <w:pPr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 xml:space="preserve">Udział w spotkaniach </w:t>
            </w:r>
            <w:r w:rsidRPr="00877867">
              <w:rPr>
                <w:rFonts w:cs="Calibri"/>
                <w:sz w:val="18"/>
                <w:szCs w:val="18"/>
              </w:rPr>
              <w:lastRenderedPageBreak/>
              <w:t xml:space="preserve">doradczych  </w:t>
            </w:r>
          </w:p>
        </w:tc>
        <w:tc>
          <w:tcPr>
            <w:tcW w:w="2204" w:type="pct"/>
            <w:vMerge w:val="restart"/>
          </w:tcPr>
          <w:p w:rsidR="00877867" w:rsidRPr="00877867" w:rsidRDefault="00877867" w:rsidP="00877867">
            <w:pPr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lastRenderedPageBreak/>
              <w:t xml:space="preserve">Wnioskodawca korzystał z doradztwa prowadzonego przez biuro LGD w ramach </w:t>
            </w:r>
            <w:r w:rsidRPr="00877867">
              <w:rPr>
                <w:rFonts w:cs="Calibri"/>
                <w:sz w:val="18"/>
                <w:szCs w:val="18"/>
              </w:rPr>
              <w:lastRenderedPageBreak/>
              <w:t>danego naboru.</w:t>
            </w:r>
          </w:p>
          <w:p w:rsidR="00877867" w:rsidRPr="00877867" w:rsidRDefault="00877867" w:rsidP="00877867">
            <w:pPr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 xml:space="preserve">W ramach kryterium preferowane będą operacje, których wnioskodawca skorzystał ze szkoleń, konsultacji   z doradztwa prowadzonego w biurze LGD min. 2 razy. </w:t>
            </w:r>
          </w:p>
          <w:p w:rsidR="00877867" w:rsidRPr="00EF77BC" w:rsidRDefault="00877867" w:rsidP="00877867">
            <w:pPr>
              <w:snapToGrid w:val="0"/>
              <w:rPr>
                <w:rFonts w:cs="Calibri"/>
                <w:i/>
                <w:sz w:val="18"/>
                <w:szCs w:val="18"/>
              </w:rPr>
            </w:pPr>
            <w:r w:rsidRPr="00EF77BC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F94B57" w:rsidRPr="001027B8" w:rsidRDefault="00877867" w:rsidP="00877867">
            <w:pPr>
              <w:snapToGrid w:val="0"/>
              <w:rPr>
                <w:rFonts w:cs="Calibri"/>
                <w:i/>
                <w:sz w:val="18"/>
                <w:szCs w:val="18"/>
                <w:u w:val="single"/>
              </w:rPr>
            </w:pPr>
            <w:r w:rsidRPr="001027B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94B57" w:rsidRPr="00EA11FE" w:rsidRDefault="00877867" w:rsidP="00FA5CA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F94B57" w:rsidRPr="00DB1260" w:rsidRDefault="00F94B57" w:rsidP="00FA5CA1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FA5CA1">
        <w:trPr>
          <w:trHeight w:val="783"/>
          <w:jc w:val="center"/>
        </w:trPr>
        <w:tc>
          <w:tcPr>
            <w:tcW w:w="192" w:type="pct"/>
            <w:vMerge/>
          </w:tcPr>
          <w:p w:rsidR="00F94B57" w:rsidRPr="00DB1260" w:rsidRDefault="00F94B57" w:rsidP="00FA5CA1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4B57" w:rsidRPr="00DB1260" w:rsidRDefault="00F94B57" w:rsidP="00FA5CA1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4B57" w:rsidRPr="00DB1260" w:rsidRDefault="00F94B57" w:rsidP="00FA5CA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94B57" w:rsidRPr="00EA11FE" w:rsidRDefault="00AD1893" w:rsidP="00FA5CA1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="00877867" w:rsidRPr="00877867">
              <w:rPr>
                <w:rFonts w:cs="Calibri"/>
                <w:sz w:val="18"/>
                <w:szCs w:val="18"/>
              </w:rPr>
              <w:t>orzystał  min. 2 razy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F94B57" w:rsidRPr="00EA11FE" w:rsidRDefault="00877867" w:rsidP="00FA5CA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7" w:type="pct"/>
            <w:vMerge/>
            <w:shd w:val="clear" w:color="auto" w:fill="F2F2F2"/>
          </w:tcPr>
          <w:p w:rsidR="00F94B57" w:rsidRPr="00DB1260" w:rsidRDefault="00F94B57" w:rsidP="00FA5CA1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FA5CA1">
        <w:trPr>
          <w:trHeight w:val="783"/>
          <w:jc w:val="center"/>
        </w:trPr>
        <w:tc>
          <w:tcPr>
            <w:tcW w:w="192" w:type="pct"/>
            <w:vMerge/>
          </w:tcPr>
          <w:p w:rsidR="00F94B57" w:rsidRPr="00DB1260" w:rsidRDefault="00F94B57" w:rsidP="00FA5CA1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4B57" w:rsidRPr="00DB1260" w:rsidRDefault="00F94B57" w:rsidP="00FA5CA1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4B57" w:rsidRPr="00DB1260" w:rsidRDefault="00F94B57" w:rsidP="00FA5CA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94B57" w:rsidRPr="00EA11FE" w:rsidRDefault="00AD1893" w:rsidP="00FA5CA1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877867" w:rsidRPr="00877867">
              <w:rPr>
                <w:rFonts w:cs="Calibri"/>
                <w:sz w:val="18"/>
                <w:szCs w:val="18"/>
              </w:rPr>
              <w:t>ie korzystał lub korzystał mniej niż 2 razy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F94B57" w:rsidRPr="00EA11FE" w:rsidRDefault="00877867" w:rsidP="00FA5CA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F94B57" w:rsidRPr="00DB1260" w:rsidRDefault="00F94B57" w:rsidP="00FA5CA1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5D6BB1">
        <w:trPr>
          <w:trHeight w:val="579"/>
          <w:jc w:val="center"/>
        </w:trPr>
        <w:tc>
          <w:tcPr>
            <w:tcW w:w="192" w:type="pct"/>
            <w:vMerge w:val="restart"/>
          </w:tcPr>
          <w:p w:rsidR="00F94B57" w:rsidRPr="00DB1260" w:rsidRDefault="0087786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685" w:type="pct"/>
            <w:vMerge w:val="restart"/>
          </w:tcPr>
          <w:p w:rsidR="00F94B57" w:rsidRPr="00EA11FE" w:rsidRDefault="00877867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Gotowość wniosku do realizacji</w:t>
            </w:r>
          </w:p>
        </w:tc>
        <w:tc>
          <w:tcPr>
            <w:tcW w:w="2204" w:type="pct"/>
            <w:vMerge w:val="restart"/>
          </w:tcPr>
          <w:p w:rsidR="00877867" w:rsidRPr="00877867" w:rsidRDefault="00877867" w:rsidP="00877867">
            <w:pPr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Wnioskodawca złożył wniosek oraz dokumentację, które potwierdzają gotowość operacji do realizacji.</w:t>
            </w:r>
          </w:p>
          <w:p w:rsidR="00877867" w:rsidRDefault="00877867" w:rsidP="00AD1893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1. W przypadku projektów</w:t>
            </w:r>
            <w:r>
              <w:rPr>
                <w:rFonts w:cs="Calibri"/>
                <w:sz w:val="18"/>
                <w:szCs w:val="18"/>
              </w:rPr>
              <w:t xml:space="preserve"> obejmujących roboty budowlane:</w:t>
            </w:r>
          </w:p>
          <w:p w:rsidR="00877867" w:rsidRPr="00877867" w:rsidRDefault="00877867" w:rsidP="00AD189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 xml:space="preserve">Dołączono wymagane ostateczne pozwolenia na budowę i/lub zgłoszenie wraz z brakiem sprzeciwu lub dokument potwierdzający, że nie jest wymagane zgłoszenie: </w:t>
            </w:r>
          </w:p>
          <w:p w:rsidR="00877867" w:rsidRDefault="00877867" w:rsidP="00877867">
            <w:pPr>
              <w:pStyle w:val="Akapitzlist"/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- budowy i robót budowlanych niewymagających pozwolenia na budowę i/lub</w:t>
            </w:r>
          </w:p>
          <w:p w:rsidR="00877867" w:rsidRPr="00877867" w:rsidRDefault="00877867" w:rsidP="00877867">
            <w:pPr>
              <w:pStyle w:val="Akapitzlist"/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- zmiany sposobu użytkowania obiektu budowlanego lub jego części</w:t>
            </w:r>
          </w:p>
          <w:p w:rsidR="00877867" w:rsidRPr="00877867" w:rsidRDefault="00877867" w:rsidP="00877867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Dołączono wniosek o wydanie pozwolenia lub zgłoszenia budowy i robót budowlanych nie wymagających pozwolenia na budowę lub zgłoszenia zmiany sposobu użytkowania obiektu budowlanego lub jego części.</w:t>
            </w:r>
          </w:p>
          <w:p w:rsidR="00EF77BC" w:rsidRDefault="00EF77BC" w:rsidP="00EF77BC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2 .</w:t>
            </w:r>
            <w:r w:rsidR="00877867" w:rsidRPr="00EF77BC">
              <w:rPr>
                <w:rFonts w:cs="Calibri"/>
                <w:sz w:val="18"/>
                <w:szCs w:val="18"/>
              </w:rPr>
              <w:t>Dokumenty o których mowa w kryterium powinny być wydane przez uprawniony organ.</w:t>
            </w:r>
          </w:p>
          <w:p w:rsidR="00877867" w:rsidRDefault="00EF77BC" w:rsidP="00EF77BC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 </w:t>
            </w:r>
            <w:r w:rsidR="00877867" w:rsidRPr="00877867">
              <w:rPr>
                <w:rFonts w:cs="Calibri"/>
                <w:sz w:val="18"/>
                <w:szCs w:val="18"/>
              </w:rPr>
              <w:t>W przypadku projektów nie obejmujących robót budowlanych operacja będzie oceniana na podstawie innych obowiązkowych i wymaganych dokumentów.</w:t>
            </w:r>
          </w:p>
          <w:p w:rsidR="00EF77BC" w:rsidRPr="00877867" w:rsidRDefault="00EF77BC" w:rsidP="00EF77BC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  <w:p w:rsidR="00877867" w:rsidRPr="00EF77BC" w:rsidRDefault="00877867" w:rsidP="00877867">
            <w:pPr>
              <w:snapToGrid w:val="0"/>
              <w:rPr>
                <w:rFonts w:cs="Calibri"/>
                <w:i/>
                <w:sz w:val="18"/>
                <w:szCs w:val="18"/>
              </w:rPr>
            </w:pPr>
            <w:r w:rsidRPr="00EF77BC">
              <w:rPr>
                <w:rFonts w:cs="Calibri"/>
                <w:i/>
                <w:sz w:val="18"/>
                <w:szCs w:val="18"/>
              </w:rPr>
              <w:t>Kryterium weryfikowane będzie na podstawie załączonych dokumentów do wniosku i zapisów do wniosku.</w:t>
            </w:r>
          </w:p>
          <w:p w:rsidR="00F94B57" w:rsidRPr="001027B8" w:rsidRDefault="00877867" w:rsidP="00877867">
            <w:pPr>
              <w:snapToGrid w:val="0"/>
              <w:rPr>
                <w:rFonts w:cs="Calibri"/>
                <w:i/>
                <w:sz w:val="18"/>
                <w:szCs w:val="18"/>
                <w:u w:val="single"/>
              </w:rPr>
            </w:pPr>
            <w:r w:rsidRPr="001027B8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94B57" w:rsidRPr="00EA11FE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7" w:type="pct"/>
            <w:vMerge w:val="restart"/>
            <w:shd w:val="clear" w:color="auto" w:fill="F2F2F2"/>
          </w:tcPr>
          <w:p w:rsidR="00F94B57" w:rsidRPr="00DB1260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5D6BB1">
        <w:trPr>
          <w:trHeight w:val="783"/>
          <w:jc w:val="center"/>
        </w:trPr>
        <w:tc>
          <w:tcPr>
            <w:tcW w:w="192" w:type="pct"/>
            <w:vMerge/>
          </w:tcPr>
          <w:p w:rsidR="00F94B57" w:rsidRPr="00DB1260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4B57" w:rsidRPr="00DB1260" w:rsidRDefault="00F94B57" w:rsidP="00DB2762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4B57" w:rsidRPr="00DB1260" w:rsidRDefault="00F94B5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877867" w:rsidRPr="00877867" w:rsidRDefault="00AD1893" w:rsidP="001027B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="00877867" w:rsidRPr="00877867">
              <w:rPr>
                <w:rFonts w:cs="Calibri"/>
                <w:sz w:val="18"/>
                <w:szCs w:val="18"/>
              </w:rPr>
              <w:t>ołączono wymagane ostateczne pozwolenia na budowę i/lub zgłoszenie wraz z brakiem sprzeciwu lub dokument potwierdzaj</w:t>
            </w:r>
            <w:r w:rsidR="001027B8">
              <w:rPr>
                <w:rFonts w:cs="Calibri"/>
                <w:sz w:val="18"/>
                <w:szCs w:val="18"/>
              </w:rPr>
              <w:t>ąc</w:t>
            </w:r>
            <w:r w:rsidR="00877867" w:rsidRPr="00877867">
              <w:rPr>
                <w:rFonts w:cs="Calibri"/>
                <w:sz w:val="18"/>
                <w:szCs w:val="18"/>
              </w:rPr>
              <w:t xml:space="preserve">, że nie jest wymagane zgłoszenie: </w:t>
            </w:r>
          </w:p>
          <w:p w:rsidR="00877867" w:rsidRPr="00877867" w:rsidRDefault="00877867" w:rsidP="001027B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- budowy i robót budowlanych niewymagających pozwolenia na budowę i/lub</w:t>
            </w:r>
          </w:p>
          <w:p w:rsidR="00F94B57" w:rsidRPr="00EA11FE" w:rsidRDefault="00877867" w:rsidP="001027B8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 xml:space="preserve">- zmiany sposobu </w:t>
            </w:r>
            <w:r w:rsidRPr="00877867">
              <w:rPr>
                <w:rFonts w:cs="Calibri"/>
                <w:sz w:val="18"/>
                <w:szCs w:val="18"/>
              </w:rPr>
              <w:lastRenderedPageBreak/>
              <w:t>użytkowania obiektu budowlanego lub jego części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F94B57" w:rsidRPr="00EA11FE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7" w:type="pct"/>
            <w:vMerge/>
            <w:shd w:val="clear" w:color="auto" w:fill="F2F2F2"/>
          </w:tcPr>
          <w:p w:rsidR="00F94B57" w:rsidRPr="00DB1260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5D6BB1">
        <w:trPr>
          <w:trHeight w:val="783"/>
          <w:jc w:val="center"/>
        </w:trPr>
        <w:tc>
          <w:tcPr>
            <w:tcW w:w="192" w:type="pct"/>
            <w:vMerge/>
          </w:tcPr>
          <w:p w:rsidR="00F94B57" w:rsidRPr="00DB1260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4B57" w:rsidRPr="00DB1260" w:rsidRDefault="00F94B57" w:rsidP="00DB2762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4B57" w:rsidRPr="00DB1260" w:rsidRDefault="00F94B5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94B57" w:rsidRPr="00EA11FE" w:rsidRDefault="00877867" w:rsidP="00EA11F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877867">
              <w:rPr>
                <w:rFonts w:cs="Calibri"/>
                <w:sz w:val="18"/>
                <w:szCs w:val="18"/>
              </w:rPr>
              <w:t>Realizacja zadania nie wymaga uzyskania pozwoleń, decyzji oraz innych dokumentów wydanych przez uprawniony organ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F94B57" w:rsidRPr="00EA11FE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7" w:type="pct"/>
            <w:vMerge/>
            <w:shd w:val="clear" w:color="auto" w:fill="F2F2F2"/>
          </w:tcPr>
          <w:p w:rsidR="00F94B57" w:rsidRPr="00DB1260" w:rsidRDefault="00F94B5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877867" w:rsidRPr="00DB1260" w:rsidTr="005D6BB1">
        <w:trPr>
          <w:trHeight w:val="783"/>
          <w:jc w:val="center"/>
        </w:trPr>
        <w:tc>
          <w:tcPr>
            <w:tcW w:w="192" w:type="pct"/>
            <w:vMerge/>
          </w:tcPr>
          <w:p w:rsidR="00877867" w:rsidRPr="00DB1260" w:rsidRDefault="0087786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877867" w:rsidRPr="00DB1260" w:rsidRDefault="00877867" w:rsidP="00DB2762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877867" w:rsidRPr="00DB1260" w:rsidRDefault="00877867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877867" w:rsidRPr="00877867" w:rsidRDefault="00AD1893" w:rsidP="00EA11F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="00877867" w:rsidRPr="00877867">
              <w:rPr>
                <w:rFonts w:cs="Calibri"/>
                <w:sz w:val="18"/>
                <w:szCs w:val="18"/>
              </w:rPr>
              <w:t xml:space="preserve">ołączono wniosek o wydanie pozwolenia lub zgłoszenia budowy i robót budowalnych nie wymagających pozwolenia na budowę lub zgłoszenia zmiany sposobu użytkowania obiektu budowlanego </w:t>
            </w:r>
            <w:r w:rsidR="00877867" w:rsidRPr="00877867">
              <w:rPr>
                <w:rFonts w:cs="Calibri"/>
                <w:sz w:val="18"/>
                <w:szCs w:val="18"/>
              </w:rPr>
              <w:lastRenderedPageBreak/>
              <w:t>lub jego części.</w:t>
            </w:r>
          </w:p>
        </w:tc>
        <w:tc>
          <w:tcPr>
            <w:tcW w:w="200" w:type="pct"/>
            <w:shd w:val="clear" w:color="auto" w:fill="auto"/>
          </w:tcPr>
          <w:p w:rsidR="00877867" w:rsidRPr="00EA11FE" w:rsidRDefault="0087786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7" w:type="pct"/>
            <w:vMerge/>
            <w:shd w:val="clear" w:color="auto" w:fill="F2F2F2"/>
          </w:tcPr>
          <w:p w:rsidR="00877867" w:rsidRPr="00DB1260" w:rsidRDefault="00877867" w:rsidP="00DB2762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F94B57" w:rsidRPr="00DB1260" w:rsidTr="005D6BB1">
        <w:trPr>
          <w:trHeight w:val="783"/>
          <w:jc w:val="center"/>
        </w:trPr>
        <w:tc>
          <w:tcPr>
            <w:tcW w:w="192" w:type="pct"/>
            <w:vMerge/>
          </w:tcPr>
          <w:p w:rsidR="00F94B57" w:rsidRPr="00DB1260" w:rsidRDefault="00F94B57" w:rsidP="00AD1893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94B57" w:rsidRPr="00DB1260" w:rsidRDefault="00F94B57" w:rsidP="00AD1893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94B57" w:rsidRPr="00DB1260" w:rsidRDefault="00F94B57" w:rsidP="00AD189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94B57" w:rsidRPr="00EA11FE" w:rsidRDefault="00AD1893" w:rsidP="00AD189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877867" w:rsidRPr="00877867">
              <w:rPr>
                <w:rFonts w:cs="Calibri"/>
                <w:sz w:val="18"/>
                <w:szCs w:val="18"/>
              </w:rPr>
              <w:t>ie spełnia powyższego</w:t>
            </w:r>
            <w:r w:rsidR="00C97D6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</w:tcPr>
          <w:p w:rsidR="00F94B57" w:rsidRPr="00EA11FE" w:rsidRDefault="00877867" w:rsidP="00AD189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7" w:type="pct"/>
            <w:vMerge/>
            <w:shd w:val="clear" w:color="auto" w:fill="F2F2F2"/>
          </w:tcPr>
          <w:p w:rsidR="00F94B57" w:rsidRPr="00DB1260" w:rsidRDefault="00F94B57" w:rsidP="00AD1893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805F0C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05F0C" w:rsidRPr="00DB1260" w:rsidRDefault="00805F0C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877867">
              <w:rPr>
                <w:rFonts w:cs="Calibri"/>
                <w:b/>
                <w:sz w:val="18"/>
                <w:szCs w:val="18"/>
              </w:rPr>
              <w:t>ax 38, Min 24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E500B"/>
    <w:multiLevelType w:val="hybridMultilevel"/>
    <w:tmpl w:val="1E48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6769"/>
    <w:multiLevelType w:val="hybridMultilevel"/>
    <w:tmpl w:val="C7384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2884"/>
    <w:multiLevelType w:val="hybridMultilevel"/>
    <w:tmpl w:val="2874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D1CC9"/>
    <w:multiLevelType w:val="hybridMultilevel"/>
    <w:tmpl w:val="220A1F5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1955C1C"/>
    <w:multiLevelType w:val="hybridMultilevel"/>
    <w:tmpl w:val="D2E06F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4D14AEE"/>
    <w:multiLevelType w:val="hybridMultilevel"/>
    <w:tmpl w:val="91AA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630E8"/>
    <w:multiLevelType w:val="hybridMultilevel"/>
    <w:tmpl w:val="EE76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D91"/>
    <w:multiLevelType w:val="hybridMultilevel"/>
    <w:tmpl w:val="AE9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027B8"/>
    <w:rsid w:val="001E0523"/>
    <w:rsid w:val="002D650F"/>
    <w:rsid w:val="0048086A"/>
    <w:rsid w:val="005D6BB1"/>
    <w:rsid w:val="0070298F"/>
    <w:rsid w:val="007D0A5C"/>
    <w:rsid w:val="00805F0C"/>
    <w:rsid w:val="00833020"/>
    <w:rsid w:val="0085092E"/>
    <w:rsid w:val="00877867"/>
    <w:rsid w:val="00984E75"/>
    <w:rsid w:val="009876D2"/>
    <w:rsid w:val="009A7BF5"/>
    <w:rsid w:val="00A31398"/>
    <w:rsid w:val="00AD1893"/>
    <w:rsid w:val="00AD7E62"/>
    <w:rsid w:val="00C97D64"/>
    <w:rsid w:val="00CB171B"/>
    <w:rsid w:val="00CC0FF8"/>
    <w:rsid w:val="00D43B88"/>
    <w:rsid w:val="00D65BC3"/>
    <w:rsid w:val="00DB1260"/>
    <w:rsid w:val="00DB2762"/>
    <w:rsid w:val="00DC6D28"/>
    <w:rsid w:val="00E80813"/>
    <w:rsid w:val="00EA11FE"/>
    <w:rsid w:val="00EE1A3A"/>
    <w:rsid w:val="00EF77BC"/>
    <w:rsid w:val="00F94B57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00F0-0105-4396-BEC4-995D9B7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8</cp:revision>
  <dcterms:created xsi:type="dcterms:W3CDTF">2020-02-03T09:41:00Z</dcterms:created>
  <dcterms:modified xsi:type="dcterms:W3CDTF">2020-02-03T09:54:00Z</dcterms:modified>
</cp:coreProperties>
</file>