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20" w:rsidRPr="004B3067" w:rsidRDefault="00C32120" w:rsidP="00C32120">
      <w:pPr>
        <w:jc w:val="right"/>
        <w:rPr>
          <w:rFonts w:ascii="Calibri" w:hAnsi="Calibri" w:cs="Calibri"/>
        </w:rPr>
      </w:pPr>
      <w:bookmarkStart w:id="0" w:name="_GoBack"/>
      <w:bookmarkEnd w:id="0"/>
      <w:r>
        <w:rPr>
          <w:rFonts w:ascii="Calibri" w:hAnsi="Calibri" w:cs="Calibri"/>
        </w:rPr>
        <w:t>Załącznik nr 4c</w:t>
      </w:r>
      <w:r w:rsidRPr="00506C71">
        <w:rPr>
          <w:rFonts w:ascii="Calibri" w:hAnsi="Calibri" w:cs="Calibri"/>
        </w:rPr>
        <w:t xml:space="preserve"> do Procedury oceny wniosków o udzielenie wsparcia</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990"/>
        <w:gridCol w:w="9889"/>
        <w:gridCol w:w="2878"/>
      </w:tblGrid>
      <w:tr w:rsidR="00C32120" w:rsidRPr="004B3067" w:rsidTr="00E432AF">
        <w:trPr>
          <w:trHeight w:val="394"/>
          <w:jc w:val="center"/>
        </w:trPr>
        <w:tc>
          <w:tcPr>
            <w:tcW w:w="5000" w:type="pct"/>
            <w:gridSpan w:val="4"/>
            <w:tcBorders>
              <w:bottom w:val="single" w:sz="4" w:space="0" w:color="auto"/>
            </w:tcBorders>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C32120" w:rsidRPr="004B3067" w:rsidTr="00E432AF">
        <w:trPr>
          <w:trHeight w:val="394"/>
          <w:jc w:val="center"/>
        </w:trPr>
        <w:tc>
          <w:tcPr>
            <w:tcW w:w="5000" w:type="pct"/>
            <w:gridSpan w:val="4"/>
            <w:shd w:val="clear" w:color="auto" w:fill="auto"/>
            <w:vAlign w:val="center"/>
          </w:tcPr>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4A469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sidR="00040B24">
              <w:rPr>
                <w:rFonts w:cstheme="minorHAnsi"/>
                <w:b/>
                <w:lang w:eastAsia="ar-SA"/>
              </w:rPr>
              <w:t>– 44</w:t>
            </w:r>
            <w:r w:rsidRPr="004A4690">
              <w:rPr>
                <w:rFonts w:cstheme="minorHAnsi"/>
                <w:b/>
                <w:lang w:eastAsia="ar-SA"/>
              </w:rPr>
              <w:t xml:space="preserve"> pkt. </w:t>
            </w:r>
          </w:p>
          <w:p w:rsidR="00C3212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Min. ilość punktów dla operacji, którą operacja musi otrzymać w trakcie oceny –</w:t>
            </w:r>
            <w:r w:rsidR="00040B24">
              <w:rPr>
                <w:rFonts w:cstheme="minorHAnsi"/>
                <w:b/>
                <w:lang w:eastAsia="ar-SA"/>
              </w:rPr>
              <w:t>19</w:t>
            </w:r>
            <w:r w:rsidRPr="004A4690">
              <w:rPr>
                <w:rFonts w:cstheme="minorHAnsi"/>
                <w:b/>
                <w:lang w:eastAsia="ar-SA"/>
              </w:rPr>
              <w:t xml:space="preserve"> pkt.</w:t>
            </w:r>
            <w:r w:rsidRPr="004A4690">
              <w:rPr>
                <w:rFonts w:cstheme="minorHAnsi"/>
              </w:rPr>
              <w:t xml:space="preserve">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C32120" w:rsidRPr="004B3067" w:rsidRDefault="00C32120"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4A4690" w:rsidRPr="004A4690" w:rsidTr="00040B24">
        <w:trPr>
          <w:jc w:val="center"/>
        </w:trPr>
        <w:tc>
          <w:tcPr>
            <w:tcW w:w="247" w:type="pct"/>
            <w:shd w:val="clear" w:color="auto" w:fill="auto"/>
          </w:tcPr>
          <w:p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3185" w:type="pct"/>
            <w:shd w:val="clear" w:color="auto" w:fill="auto"/>
          </w:tcPr>
          <w:p w:rsidR="00C32120" w:rsidRPr="004A4690" w:rsidRDefault="00C32120"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C32120" w:rsidRPr="004A4690" w:rsidRDefault="00C32120" w:rsidP="00C32120">
            <w:pPr>
              <w:pStyle w:val="Akapitzlist"/>
              <w:numPr>
                <w:ilvl w:val="0"/>
                <w:numId w:val="3"/>
              </w:numPr>
              <w:rPr>
                <w:rFonts w:cstheme="minorHAnsi"/>
              </w:rPr>
            </w:pPr>
            <w:r w:rsidRPr="004A4690">
              <w:rPr>
                <w:rFonts w:cstheme="minorHAnsi"/>
              </w:rPr>
              <w:t>Usługi związane z obsługą ruchu turystycznego</w:t>
            </w:r>
          </w:p>
          <w:p w:rsidR="00C32120" w:rsidRPr="004A4690" w:rsidRDefault="00C32120"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t>Kryterium weryfikowane będzie na podstawie zapisów w dokumentach aplikacyjnych, oraz na</w:t>
            </w:r>
            <w:r w:rsidR="00040B24">
              <w:rPr>
                <w:rFonts w:asciiTheme="minorHAnsi" w:eastAsiaTheme="minorHAnsi" w:hAnsiTheme="minorHAnsi" w:cstheme="minorHAnsi"/>
                <w:i/>
                <w:sz w:val="22"/>
                <w:szCs w:val="22"/>
              </w:rPr>
              <w:t xml:space="preserve"> podstawie budżetu i np. PKD.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8</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0 – operacja nie dotyczy żadnego z </w:t>
            </w:r>
            <w:r w:rsidR="00E83155" w:rsidRPr="004A4690">
              <w:rPr>
                <w:rFonts w:asciiTheme="minorHAnsi" w:hAnsiTheme="minorHAnsi" w:cstheme="minorHAnsi"/>
                <w:sz w:val="22"/>
                <w:szCs w:val="22"/>
              </w:rPr>
              <w:t xml:space="preserve"> w</w:t>
            </w:r>
            <w:r w:rsidRPr="004A4690">
              <w:rPr>
                <w:rFonts w:asciiTheme="minorHAnsi" w:hAnsiTheme="minorHAnsi" w:cstheme="minorHAnsi"/>
                <w:sz w:val="22"/>
                <w:szCs w:val="22"/>
              </w:rPr>
              <w:t>ymienionych zakresów</w:t>
            </w:r>
          </w:p>
          <w:p w:rsidR="00C32120" w:rsidRPr="004A4690" w:rsidRDefault="00C32120" w:rsidP="00076BF2">
            <w:pPr>
              <w:snapToGrid w:val="0"/>
              <w:spacing w:beforeLines="40" w:before="96" w:afterLines="40" w:after="96"/>
              <w:rPr>
                <w:rFonts w:asciiTheme="minorHAnsi" w:hAnsiTheme="minorHAnsi" w:cstheme="minorHAnsi"/>
              </w:rPr>
            </w:pPr>
          </w:p>
        </w:tc>
      </w:tr>
      <w:tr w:rsidR="004A4690" w:rsidRPr="004A4690" w:rsidTr="00040B24">
        <w:trPr>
          <w:jc w:val="center"/>
        </w:trPr>
        <w:tc>
          <w:tcPr>
            <w:tcW w:w="247" w:type="pct"/>
            <w:shd w:val="clear" w:color="auto" w:fill="auto"/>
          </w:tcPr>
          <w:p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2.</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w:t>
            </w:r>
            <w:r w:rsidRPr="004A4690">
              <w:rPr>
                <w:rFonts w:asciiTheme="minorHAnsi" w:hAnsiTheme="minorHAnsi" w:cstheme="minorHAnsi"/>
                <w:b/>
                <w:sz w:val="22"/>
                <w:szCs w:val="22"/>
                <w:lang w:eastAsia="ar-SA"/>
              </w:rPr>
              <w:lastRenderedPageBreak/>
              <w:t xml:space="preserve">operacji </w:t>
            </w:r>
          </w:p>
        </w:tc>
        <w:tc>
          <w:tcPr>
            <w:tcW w:w="3185" w:type="pct"/>
            <w:shd w:val="clear" w:color="auto" w:fill="auto"/>
            <w:vAlign w:val="center"/>
          </w:tcPr>
          <w:p w:rsidR="00C32120" w:rsidRPr="004A4690" w:rsidRDefault="00C32120" w:rsidP="00076BF2">
            <w:pPr>
              <w:pStyle w:val="Akapitzlist"/>
              <w:ind w:left="0"/>
              <w:rPr>
                <w:rFonts w:cstheme="minorHAnsi"/>
              </w:rPr>
            </w:pPr>
            <w:r w:rsidRPr="004A4690">
              <w:rPr>
                <w:rFonts w:cstheme="minorHAnsi"/>
              </w:rPr>
              <w:lastRenderedPageBreak/>
              <w:t>Operacja przewiduje zastosowanie rozwiązań innowacyjnych na obszarze LGD lub jego części.</w:t>
            </w:r>
          </w:p>
          <w:p w:rsidR="00C32120" w:rsidRPr="004A4690" w:rsidRDefault="00C32120" w:rsidP="00076BF2">
            <w:pPr>
              <w:pStyle w:val="Akapitzlist"/>
              <w:rPr>
                <w:rFonts w:cstheme="minorHAnsi"/>
                <w:i/>
              </w:rPr>
            </w:pPr>
          </w:p>
          <w:p w:rsidR="00C32120" w:rsidRPr="004A4690" w:rsidRDefault="00C32120" w:rsidP="00E03147">
            <w:pPr>
              <w:pStyle w:val="Akapitzlist"/>
              <w:ind w:left="22"/>
              <w:rPr>
                <w:rFonts w:cstheme="minorHAnsi"/>
                <w:i/>
              </w:rPr>
            </w:pPr>
            <w:r w:rsidRPr="004A4690">
              <w:rPr>
                <w:rFonts w:cstheme="minorHAnsi"/>
                <w:i/>
              </w:rPr>
              <w:lastRenderedPageBreak/>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C32120" w:rsidRPr="004A4690" w:rsidRDefault="00C32120"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lastRenderedPageBreak/>
              <w:t>Max 3</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lastRenderedPageBreak/>
              <w:t>3 – operacja jest innowacyjna na obszarze LGD</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rsidR="00C32120" w:rsidRPr="004A469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r>
      <w:tr w:rsidR="004A4690" w:rsidRPr="004A4690" w:rsidTr="00040B24">
        <w:trPr>
          <w:jc w:val="center"/>
        </w:trPr>
        <w:tc>
          <w:tcPr>
            <w:tcW w:w="247" w:type="pct"/>
            <w:shd w:val="clear" w:color="auto" w:fill="auto"/>
          </w:tcPr>
          <w:p w:rsidR="00C32120" w:rsidRPr="004A4690" w:rsidRDefault="001D376D"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3</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Utworzenie nowych miejsc pracy</w:t>
            </w:r>
          </w:p>
        </w:tc>
        <w:tc>
          <w:tcPr>
            <w:tcW w:w="3185" w:type="pct"/>
            <w:shd w:val="clear" w:color="auto" w:fill="auto"/>
          </w:tcPr>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Operacja spowoduje oprócz utworzenia miejsca pracy, które wynika z</w:t>
            </w:r>
            <w:r w:rsidR="00F148FD" w:rsidRPr="004A4690">
              <w:rPr>
                <w:rFonts w:asciiTheme="minorHAnsi" w:hAnsiTheme="minorHAnsi" w:cstheme="minorHAnsi"/>
                <w:sz w:val="22"/>
                <w:szCs w:val="22"/>
              </w:rPr>
              <w:t xml:space="preserve"> przepisów, dodatkowego  miejsca</w:t>
            </w:r>
            <w:r w:rsidRPr="004A4690">
              <w:rPr>
                <w:rFonts w:asciiTheme="minorHAnsi" w:hAnsiTheme="minorHAnsi" w:cstheme="minorHAnsi"/>
                <w:sz w:val="22"/>
                <w:szCs w:val="22"/>
              </w:rPr>
              <w:t xml:space="preserve"> pracy</w:t>
            </w:r>
            <w:r w:rsidR="00F148FD" w:rsidRPr="004A4690">
              <w:rPr>
                <w:rFonts w:asciiTheme="minorHAnsi" w:hAnsiTheme="minorHAnsi" w:cstheme="minorHAnsi"/>
                <w:sz w:val="22"/>
                <w:szCs w:val="22"/>
              </w:rPr>
              <w:t>.</w:t>
            </w:r>
            <w:r w:rsidRPr="004A4690">
              <w:rPr>
                <w:rFonts w:asciiTheme="minorHAnsi" w:hAnsiTheme="minorHAnsi" w:cstheme="minorHAnsi"/>
                <w:sz w:val="22"/>
                <w:szCs w:val="22"/>
              </w:rPr>
              <w:t xml:space="preserve"> </w:t>
            </w:r>
          </w:p>
          <w:p w:rsidR="00AC1906"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 xml:space="preserve">W ramach kryterium preferowane jest utworzenie min. 1,5 etatu </w:t>
            </w:r>
            <w:r w:rsidR="001D376D" w:rsidRPr="004A4690">
              <w:rPr>
                <w:rFonts w:asciiTheme="minorHAnsi" w:hAnsiTheme="minorHAnsi" w:cstheme="minorHAnsi"/>
                <w:sz w:val="22"/>
                <w:szCs w:val="22"/>
              </w:rPr>
              <w:t xml:space="preserve"> </w:t>
            </w:r>
            <w:r w:rsidR="00F148FD" w:rsidRPr="004A4690">
              <w:rPr>
                <w:rFonts w:asciiTheme="minorHAnsi" w:hAnsiTheme="minorHAnsi" w:cstheme="minorHAnsi"/>
                <w:sz w:val="22"/>
                <w:szCs w:val="22"/>
              </w:rPr>
              <w:t xml:space="preserve">w </w:t>
            </w:r>
            <w:r w:rsidR="001D376D" w:rsidRPr="004A4690">
              <w:rPr>
                <w:rFonts w:asciiTheme="minorHAnsi" w:hAnsiTheme="minorHAnsi" w:cstheme="minorHAnsi"/>
                <w:sz w:val="22"/>
                <w:szCs w:val="22"/>
              </w:rPr>
              <w:t xml:space="preserve">przeliczeniu na etaty średnioroczne,  </w:t>
            </w:r>
            <w:r w:rsidRPr="004A4690">
              <w:rPr>
                <w:rFonts w:asciiTheme="minorHAnsi" w:hAnsiTheme="minorHAnsi" w:cstheme="minorHAnsi"/>
                <w:sz w:val="22"/>
                <w:szCs w:val="22"/>
              </w:rPr>
              <w:t xml:space="preserve">które należy utrzymać przez okres 2 lat. </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Kryterium weryfikowane będzie na podstawie zapisów w dokumentach aplikacyjnych.</w:t>
            </w:r>
          </w:p>
          <w:p w:rsidR="00C32120" w:rsidRPr="004A4690" w:rsidRDefault="00C32120" w:rsidP="00C32120">
            <w:pPr>
              <w:ind w:left="0"/>
              <w:jc w:val="both"/>
              <w:rPr>
                <w:rFonts w:asciiTheme="minorHAnsi" w:hAnsiTheme="minorHAnsi" w:cstheme="minorHAnsi"/>
                <w:i/>
                <w:sz w:val="22"/>
                <w:szCs w:val="22"/>
                <w:u w:val="single"/>
              </w:rPr>
            </w:pPr>
            <w:r w:rsidRPr="004A4690">
              <w:rPr>
                <w:rFonts w:asciiTheme="minorHAnsi" w:hAnsiTheme="minorHAnsi" w:cstheme="minorHAnsi"/>
                <w:sz w:val="22"/>
                <w:szCs w:val="22"/>
                <w:u w:val="single"/>
              </w:rPr>
              <w:t>Członek Rady może przyznać punkty w jednej z kategorii.</w:t>
            </w: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5</w:t>
            </w:r>
          </w:p>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5 – </w:t>
            </w:r>
            <w:r w:rsidR="00DF16BC" w:rsidRPr="004A4690">
              <w:rPr>
                <w:rFonts w:asciiTheme="minorHAnsi" w:hAnsiTheme="minorHAnsi" w:cstheme="minorHAnsi"/>
                <w:sz w:val="22"/>
                <w:szCs w:val="22"/>
              </w:rPr>
              <w:t xml:space="preserve">powstanie </w:t>
            </w:r>
            <w:r w:rsidRPr="004A4690">
              <w:rPr>
                <w:rFonts w:asciiTheme="minorHAnsi" w:hAnsiTheme="minorHAnsi" w:cstheme="minorHAnsi"/>
                <w:sz w:val="22"/>
                <w:szCs w:val="22"/>
              </w:rPr>
              <w:t>min. 1,5 etatu</w:t>
            </w:r>
          </w:p>
          <w:p w:rsidR="00C32120" w:rsidRPr="004A4690" w:rsidRDefault="00C32120" w:rsidP="00425AC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 –</w:t>
            </w:r>
            <w:r w:rsidR="00DF16BC" w:rsidRPr="004A4690">
              <w:rPr>
                <w:rFonts w:asciiTheme="minorHAnsi" w:hAnsiTheme="minorHAnsi" w:cstheme="minorHAnsi"/>
                <w:sz w:val="22"/>
                <w:szCs w:val="22"/>
              </w:rPr>
              <w:t xml:space="preserve"> powstanie </w:t>
            </w:r>
            <w:r w:rsidR="00425AC2" w:rsidRPr="004A4690">
              <w:rPr>
                <w:rFonts w:asciiTheme="minorHAnsi" w:hAnsiTheme="minorHAnsi" w:cstheme="minorHAnsi"/>
                <w:sz w:val="22"/>
                <w:szCs w:val="22"/>
              </w:rPr>
              <w:t>mniej niż 1,5 etatu</w:t>
            </w: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4</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3185" w:type="pct"/>
            <w:shd w:val="clear" w:color="auto" w:fill="auto"/>
          </w:tcPr>
          <w:p w:rsidR="00C32120" w:rsidRPr="004A4690" w:rsidRDefault="00C32120"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rsidR="00C32120" w:rsidRPr="004A4690" w:rsidRDefault="00C32120" w:rsidP="00C32120">
            <w:pPr>
              <w:pStyle w:val="Akapitzlist"/>
              <w:ind w:left="0"/>
              <w:rPr>
                <w:rFonts w:cstheme="minorHAnsi"/>
                <w:i/>
              </w:rPr>
            </w:pPr>
            <w:r w:rsidRPr="004A4690">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4A4690">
              <w:rPr>
                <w:rFonts w:cstheme="minorHAnsi"/>
                <w:i/>
              </w:rPr>
              <w:t>itp</w:t>
            </w:r>
            <w:proofErr w:type="spellEnd"/>
            <w:r w:rsidRPr="004A4690">
              <w:rPr>
                <w:rFonts w:cstheme="minorHAnsi"/>
                <w:i/>
              </w:rPr>
              <w:t>…</w:t>
            </w:r>
          </w:p>
          <w:p w:rsidR="00425AC2" w:rsidRPr="004A4690" w:rsidRDefault="00425AC2"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rsidR="00425AC2" w:rsidRPr="004A4690" w:rsidRDefault="00425AC2"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rsidR="00C32120" w:rsidRPr="004A4690" w:rsidRDefault="00C32120"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C32120" w:rsidRPr="004A4690" w:rsidRDefault="00C32120"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t>Członek Rady może przyznać punkty w jednej z kategorii.</w:t>
            </w: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3 - przewiduje działania </w:t>
            </w:r>
            <w:r w:rsidR="00425AC2" w:rsidRPr="0018352B">
              <w:rPr>
                <w:rFonts w:asciiTheme="minorHAnsi" w:hAnsiTheme="minorHAnsi" w:cstheme="minorHAnsi"/>
                <w:sz w:val="22"/>
                <w:szCs w:val="22"/>
                <w:lang w:eastAsia="ar-SA"/>
              </w:rPr>
              <w:t>uwzględnione w budżecie na poziomie min.</w:t>
            </w:r>
            <w:r w:rsidRPr="0018352B">
              <w:rPr>
                <w:rFonts w:asciiTheme="minorHAnsi" w:hAnsiTheme="minorHAnsi" w:cstheme="minorHAnsi"/>
                <w:sz w:val="22"/>
                <w:szCs w:val="22"/>
                <w:lang w:eastAsia="ar-SA"/>
              </w:rPr>
              <w:t>5%</w:t>
            </w:r>
            <w:r w:rsidR="009A1CE3" w:rsidRPr="0018352B">
              <w:rPr>
                <w:rFonts w:asciiTheme="minorHAnsi" w:hAnsiTheme="minorHAnsi" w:cstheme="minorHAnsi"/>
                <w:sz w:val="22"/>
                <w:szCs w:val="22"/>
                <w:lang w:eastAsia="ar-SA"/>
              </w:rPr>
              <w:t>.</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1 – </w:t>
            </w:r>
            <w:r w:rsidR="00425AC2" w:rsidRPr="0018352B">
              <w:rPr>
                <w:rFonts w:asciiTheme="minorHAnsi" w:hAnsiTheme="minorHAnsi" w:cstheme="minorHAnsi"/>
                <w:sz w:val="22"/>
                <w:szCs w:val="22"/>
                <w:lang w:eastAsia="ar-SA"/>
              </w:rPr>
              <w:t>przewiduje działania uwzględnione w budżecie na poziomie min.</w:t>
            </w:r>
            <w:r w:rsidRPr="0018352B">
              <w:rPr>
                <w:rFonts w:asciiTheme="minorHAnsi" w:hAnsiTheme="minorHAnsi" w:cstheme="minorHAnsi"/>
                <w:sz w:val="22"/>
                <w:szCs w:val="22"/>
                <w:lang w:eastAsia="ar-SA"/>
              </w:rPr>
              <w:t>2%</w:t>
            </w:r>
          </w:p>
          <w:p w:rsidR="00C32120" w:rsidRPr="0018352B" w:rsidRDefault="00C32120"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sidR="0018352B">
              <w:rPr>
                <w:rFonts w:asciiTheme="minorHAnsi" w:hAnsiTheme="minorHAnsi" w:cstheme="minorHAnsi"/>
                <w:sz w:val="22"/>
                <w:szCs w:val="22"/>
              </w:rPr>
              <w:t>żadne z powyższych</w:t>
            </w: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5</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 xml:space="preserve">Status wnioskodawcy na </w:t>
            </w:r>
            <w:r w:rsidRPr="004A4690">
              <w:rPr>
                <w:rFonts w:asciiTheme="minorHAnsi" w:hAnsiTheme="minorHAnsi" w:cstheme="minorHAnsi"/>
                <w:b/>
                <w:sz w:val="22"/>
                <w:szCs w:val="22"/>
                <w:lang w:eastAsia="ar-SA"/>
              </w:rPr>
              <w:lastRenderedPageBreak/>
              <w:t>rynku pracy</w:t>
            </w:r>
          </w:p>
        </w:tc>
        <w:tc>
          <w:tcPr>
            <w:tcW w:w="3185" w:type="pct"/>
            <w:shd w:val="clear" w:color="auto" w:fill="auto"/>
          </w:tcPr>
          <w:p w:rsidR="00C32120" w:rsidRPr="00E03147" w:rsidRDefault="00C32120"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lastRenderedPageBreak/>
              <w:t>Status Wnioskodawcy - sytuacja na rynku pracy wnioskodawcy.</w:t>
            </w:r>
          </w:p>
          <w:p w:rsidR="00C32120" w:rsidRPr="00E03147" w:rsidRDefault="00C32120" w:rsidP="00076BF2">
            <w:pPr>
              <w:pStyle w:val="Akapitzlist"/>
              <w:ind w:left="142"/>
              <w:jc w:val="both"/>
              <w:rPr>
                <w:rFonts w:cstheme="minorHAnsi"/>
              </w:rPr>
            </w:pP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w:t>
            </w:r>
            <w:proofErr w:type="spellStart"/>
            <w:r w:rsidRPr="00E03147">
              <w:rPr>
                <w:rFonts w:asciiTheme="minorHAnsi" w:hAnsiTheme="minorHAnsi" w:cstheme="minorHAnsi"/>
                <w:i/>
                <w:sz w:val="22"/>
                <w:szCs w:val="22"/>
              </w:rPr>
              <w:t>defaworyzowanych</w:t>
            </w:r>
            <w:proofErr w:type="spellEnd"/>
            <w:r w:rsidRPr="00E03147">
              <w:rPr>
                <w:rFonts w:asciiTheme="minorHAnsi" w:hAnsiTheme="minorHAnsi" w:cstheme="minorHAnsi"/>
                <w:i/>
                <w:sz w:val="22"/>
                <w:szCs w:val="22"/>
              </w:rPr>
              <w:t xml:space="preserve"> ze względu na dostęp do rynku pracy, określonych w LSR.</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rsidR="00C32120" w:rsidRPr="00E03147" w:rsidRDefault="00C32120" w:rsidP="00076BF2">
            <w:pPr>
              <w:pStyle w:val="Akapitzlist"/>
              <w:ind w:left="142"/>
              <w:jc w:val="both"/>
              <w:rPr>
                <w:rFonts w:cstheme="minorHAnsi"/>
                <w:i/>
              </w:rPr>
            </w:pPr>
            <w:r w:rsidRPr="00E03147">
              <w:rPr>
                <w:rFonts w:cstheme="minorHAnsi"/>
                <w:i/>
              </w:rPr>
              <w:t>- młodzież (&lt;25 lat) – osoby bezrobotne nieprzerwanie przez okres ponad 6 miesięcy</w:t>
            </w:r>
          </w:p>
          <w:p w:rsidR="00C32120" w:rsidRPr="00E03147" w:rsidRDefault="00C32120"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C32120" w:rsidRPr="00E03147" w:rsidRDefault="00C32120"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rsidR="00C32120" w:rsidRPr="00E03147" w:rsidRDefault="00C32120" w:rsidP="00076BF2">
            <w:pPr>
              <w:pStyle w:val="Akapitzlist"/>
              <w:ind w:left="142"/>
              <w:jc w:val="both"/>
              <w:rPr>
                <w:rFonts w:cstheme="minorHAnsi"/>
                <w:u w:val="single"/>
              </w:rPr>
            </w:pPr>
          </w:p>
        </w:tc>
        <w:tc>
          <w:tcPr>
            <w:tcW w:w="927" w:type="pct"/>
            <w:shd w:val="clear" w:color="auto" w:fill="auto"/>
          </w:tcPr>
          <w:p w:rsidR="00C32120" w:rsidRPr="00040B24" w:rsidRDefault="00040B24" w:rsidP="00C32120">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lastRenderedPageBreak/>
              <w:t>Max  5</w:t>
            </w:r>
          </w:p>
          <w:p w:rsidR="00C32120" w:rsidRPr="004A4690" w:rsidRDefault="00040B24" w:rsidP="00E83155">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z w:val="22"/>
                <w:szCs w:val="22"/>
                <w:lang w:eastAsia="ar-SA"/>
              </w:rPr>
              <w:t>2</w:t>
            </w:r>
            <w:r w:rsidR="00C32120" w:rsidRPr="004A4690">
              <w:rPr>
                <w:rFonts w:asciiTheme="minorHAnsi" w:hAnsiTheme="minorHAnsi" w:cstheme="minorHAnsi"/>
                <w:sz w:val="22"/>
                <w:szCs w:val="22"/>
                <w:lang w:eastAsia="ar-SA"/>
              </w:rPr>
              <w:t xml:space="preserve"> – osoba bezrobotna </w:t>
            </w:r>
            <w:r w:rsidR="00C32120" w:rsidRPr="004A4690">
              <w:rPr>
                <w:rFonts w:asciiTheme="minorHAnsi" w:hAnsiTheme="minorHAnsi" w:cstheme="minorHAnsi"/>
                <w:sz w:val="22"/>
                <w:szCs w:val="22"/>
                <w:lang w:eastAsia="ar-SA"/>
              </w:rPr>
              <w:lastRenderedPageBreak/>
              <w:t>zarejestrowana w PUP (zaświadczenie)</w:t>
            </w:r>
            <w:r w:rsidR="00E83155"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i dodatkowo:</w:t>
            </w:r>
            <w:r w:rsidR="00C32120"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 xml:space="preserve">osoba należąca, co najmniej do jednej z grup mających utrudniony dostęp do rynku pracy: </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rsidR="00C32120" w:rsidRPr="004A4690" w:rsidRDefault="00C32120" w:rsidP="00076BF2">
            <w:pPr>
              <w:snapToGrid w:val="0"/>
              <w:spacing w:beforeLines="40" w:before="96" w:afterLines="40" w:after="96"/>
              <w:rPr>
                <w:rFonts w:asciiTheme="minorHAnsi" w:hAnsiTheme="minorHAnsi" w:cstheme="minorHAnsi"/>
                <w:sz w:val="20"/>
                <w:szCs w:val="20"/>
                <w:lang w:eastAsia="ar-SA"/>
              </w:rPr>
            </w:pPr>
          </w:p>
        </w:tc>
      </w:tr>
      <w:tr w:rsidR="004A4690" w:rsidRPr="004A4690" w:rsidTr="00040B24">
        <w:trPr>
          <w:jc w:val="center"/>
        </w:trPr>
        <w:tc>
          <w:tcPr>
            <w:tcW w:w="247" w:type="pct"/>
            <w:shd w:val="clear" w:color="auto" w:fill="auto"/>
          </w:tcPr>
          <w:p w:rsidR="00C32120" w:rsidRPr="004A4690" w:rsidRDefault="00E432AF"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6</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3185" w:type="pct"/>
            <w:shd w:val="clear" w:color="auto" w:fill="auto"/>
          </w:tcPr>
          <w:p w:rsidR="00C32120" w:rsidRPr="004A4690" w:rsidRDefault="00C32120"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rsidR="00C32120" w:rsidRPr="004A4690" w:rsidRDefault="00C32120"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040B24" w:rsidRDefault="00C32120" w:rsidP="00C32120">
            <w:pPr>
              <w:snapToGrid w:val="0"/>
              <w:spacing w:beforeLines="40" w:before="96" w:afterLines="40" w:after="96"/>
              <w:ind w:left="0"/>
              <w:rPr>
                <w:rFonts w:asciiTheme="minorHAnsi" w:hAnsiTheme="minorHAnsi" w:cstheme="minorHAnsi"/>
                <w:b/>
                <w:lang w:eastAsia="ar-SA"/>
              </w:rPr>
            </w:pPr>
            <w:r w:rsidRPr="00040B24">
              <w:rPr>
                <w:rFonts w:asciiTheme="minorHAnsi" w:hAnsiTheme="minorHAnsi" w:cstheme="minorHAnsi"/>
                <w:b/>
                <w:sz w:val="22"/>
                <w:szCs w:val="22"/>
                <w:lang w:eastAsia="ar-SA"/>
              </w:rPr>
              <w:t>Max 3</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7.</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3185" w:type="pct"/>
            <w:shd w:val="clear" w:color="auto" w:fill="auto"/>
          </w:tcPr>
          <w:p w:rsidR="0050226E" w:rsidRPr="004A4690" w:rsidRDefault="0050226E" w:rsidP="0050226E">
            <w:pPr>
              <w:pStyle w:val="Akapitzlist"/>
              <w:ind w:left="0"/>
              <w:rPr>
                <w:rFonts w:ascii="Calibri" w:hAnsi="Calibri" w:cs="Calibri"/>
              </w:rPr>
            </w:pPr>
            <w:r w:rsidRPr="004A4690">
              <w:rPr>
                <w:rFonts w:ascii="Calibri" w:hAnsi="Calibri" w:cs="Calibri"/>
              </w:rPr>
              <w:t xml:space="preserve">Operacja przewiduje działania promujące projekt </w:t>
            </w:r>
          </w:p>
          <w:p w:rsidR="0050226E" w:rsidRPr="004A4690" w:rsidRDefault="0050226E" w:rsidP="0050226E">
            <w:pPr>
              <w:pStyle w:val="Akapitzlist"/>
              <w:ind w:left="0"/>
              <w:rPr>
                <w:rFonts w:ascii="Calibri" w:hAnsi="Calibri" w:cs="Calibri"/>
              </w:rPr>
            </w:pPr>
          </w:p>
          <w:p w:rsidR="0050226E" w:rsidRPr="004A4690" w:rsidRDefault="0050226E" w:rsidP="0050226E">
            <w:pPr>
              <w:pStyle w:val="Akapitzlist"/>
              <w:ind w:left="0"/>
              <w:rPr>
                <w:rFonts w:ascii="Calibri" w:hAnsi="Calibri" w:cs="Calibri"/>
                <w:i/>
              </w:rPr>
            </w:pPr>
            <w:r w:rsidRPr="004A4690">
              <w:rPr>
                <w:rFonts w:ascii="Calibri" w:hAnsi="Calibri" w:cs="Calibri"/>
                <w:i/>
              </w:rPr>
              <w:t>W ramach kryterium preferowane będą operacje, które zakładają działania promujące projekt i jego efekty wraz z logo LGD Kwiat Lnu z wykorzystaniem różnorodnych narzędzi np.</w:t>
            </w:r>
            <w:r w:rsidRPr="004A4690">
              <w:rPr>
                <w:rFonts w:cstheme="minorHAnsi"/>
                <w:i/>
              </w:rPr>
              <w:t>1.  stron</w:t>
            </w:r>
            <w:r w:rsidR="00504A36">
              <w:rPr>
                <w:rFonts w:cstheme="minorHAnsi"/>
                <w:i/>
              </w:rPr>
              <w:t>y</w:t>
            </w:r>
            <w:r w:rsidRPr="004A4690">
              <w:rPr>
                <w:rFonts w:cstheme="minorHAnsi"/>
                <w:i/>
              </w:rPr>
              <w:t xml:space="preserve"> www wnioskodawcy; 2. Lokalne portale informacyjne 3. T</w:t>
            </w:r>
            <w:r w:rsidR="00504A36">
              <w:rPr>
                <w:rFonts w:cstheme="minorHAnsi"/>
                <w:i/>
              </w:rPr>
              <w:t>elewizja, 4. Radio, 5.Prasa drukowana itp., 6 Wykonana tablica informacyjna i inne.</w:t>
            </w:r>
          </w:p>
          <w:p w:rsidR="0050226E" w:rsidRPr="004A4690" w:rsidRDefault="0050226E" w:rsidP="0050226E">
            <w:pPr>
              <w:pStyle w:val="Akapitzlist"/>
              <w:ind w:left="0"/>
              <w:rPr>
                <w:rFonts w:ascii="Calibri" w:hAnsi="Calibri" w:cs="Calibri"/>
                <w:i/>
              </w:rPr>
            </w:pPr>
          </w:p>
          <w:p w:rsidR="0050226E" w:rsidRPr="004A4690" w:rsidRDefault="0050226E" w:rsidP="0050226E">
            <w:pPr>
              <w:pStyle w:val="Akapitzlist"/>
              <w:ind w:left="0"/>
              <w:rPr>
                <w:rFonts w:ascii="Calibri" w:hAnsi="Calibri" w:cs="Calibri"/>
                <w:i/>
              </w:rPr>
            </w:pPr>
            <w:r w:rsidRPr="004A4690">
              <w:rPr>
                <w:rFonts w:ascii="Calibri" w:hAnsi="Calibri" w:cs="Calibri"/>
                <w:i/>
              </w:rPr>
              <w:t xml:space="preserve">Weryfikacja nastąpi na podstawie opisu w dokumentach aplikacyjnych. </w:t>
            </w:r>
          </w:p>
          <w:p w:rsidR="0050226E" w:rsidRPr="004A4690" w:rsidRDefault="0050226E" w:rsidP="0050226E">
            <w:pPr>
              <w:pStyle w:val="Akapitzlist"/>
              <w:ind w:left="0"/>
              <w:rPr>
                <w:rFonts w:ascii="Calibri" w:hAnsi="Calibri" w:cs="Calibri"/>
                <w:i/>
                <w:u w:val="single"/>
              </w:rPr>
            </w:pPr>
            <w:r w:rsidRPr="004A4690">
              <w:rPr>
                <w:rFonts w:ascii="Calibri" w:hAnsi="Calibri" w:cs="Calibri"/>
                <w:i/>
                <w:u w:val="single"/>
              </w:rPr>
              <w:t>Członek Rady może przyznać punkty w jednej z kategorii.</w:t>
            </w:r>
          </w:p>
          <w:p w:rsidR="0050226E" w:rsidRPr="004A4690" w:rsidRDefault="0050226E" w:rsidP="0050226E">
            <w:pPr>
              <w:pStyle w:val="Akapitzlist"/>
              <w:ind w:left="0"/>
              <w:rPr>
                <w:rFonts w:ascii="Calibri" w:hAnsi="Calibri" w:cs="Calibri"/>
                <w:i/>
              </w:rPr>
            </w:pPr>
          </w:p>
        </w:tc>
        <w:tc>
          <w:tcPr>
            <w:tcW w:w="927" w:type="pct"/>
            <w:shd w:val="clear" w:color="auto" w:fill="auto"/>
          </w:tcPr>
          <w:p w:rsidR="0050226E" w:rsidRPr="00040B24" w:rsidRDefault="006244B4"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promocja z wykorzystaniem co najmniej 3 różnych narzędzi  i logo LGD Kwiat Lnu.</w:t>
            </w:r>
          </w:p>
          <w:p w:rsidR="0050226E" w:rsidRPr="004A4690" w:rsidRDefault="0050226E"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0 –nie spełnia powyższego.</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8.</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3185" w:type="pct"/>
            <w:shd w:val="clear" w:color="auto" w:fill="auto"/>
            <w:vAlign w:val="center"/>
          </w:tcPr>
          <w:p w:rsidR="0050226E" w:rsidRPr="004A4690" w:rsidRDefault="0050226E" w:rsidP="0050226E">
            <w:pPr>
              <w:pStyle w:val="Akapitzlist"/>
              <w:ind w:left="0"/>
              <w:rPr>
                <w:rFonts w:cstheme="minorHAnsi"/>
                <w:i/>
              </w:rPr>
            </w:pPr>
            <w:r w:rsidRPr="004A4690">
              <w:rPr>
                <w:rFonts w:cstheme="minorHAnsi"/>
              </w:rPr>
              <w:t>Wnioskodawca posiada wiedzę i doświadczenie.</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wnioskodawca przedstawił dokumenty potwierdzające wiedzę i/lub doświadczenie w zakresie uruchamianej działalności.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rPr>
            </w:pPr>
            <w:r w:rsidRPr="004A4690">
              <w:rPr>
                <w:rFonts w:cstheme="minorHAnsi"/>
                <w:i/>
                <w:u w:val="single"/>
              </w:rPr>
              <w:t>Członek Rady może przyznać punkty w każdej z kategorii</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 posiada wykształcenie kierunkowe poparte świadectwem.</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rsidR="0050226E" w:rsidRPr="004A4690" w:rsidRDefault="0050226E"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sidR="00DE1E02">
              <w:rPr>
                <w:rFonts w:asciiTheme="minorHAnsi" w:hAnsiTheme="minorHAnsi" w:cstheme="minorHAnsi"/>
                <w:sz w:val="22"/>
                <w:szCs w:val="22"/>
              </w:rPr>
              <w:t xml:space="preserve"> żadne z powyższych</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9.</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Wnioskodawca korzystał z doradztwa prowadzonego przez biuro LGD w ramach danego naboru.</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 xml:space="preserve">W ramach kryterium preferowane będą operacje, których wnioskodawca skorzystał  z doradztwa prowadzonego w biurze LGD min. 2 razy. </w:t>
            </w:r>
          </w:p>
          <w:p w:rsidR="0050226E" w:rsidRPr="004A4690" w:rsidRDefault="0050226E" w:rsidP="0050226E">
            <w:pPr>
              <w:pStyle w:val="Akapitzlist"/>
              <w:ind w:left="0"/>
              <w:rPr>
                <w:rFonts w:cstheme="minorHAnsi"/>
                <w:i/>
              </w:rPr>
            </w:pPr>
            <w:r w:rsidRPr="004A4690">
              <w:rPr>
                <w:rFonts w:cstheme="minorHAnsi"/>
                <w:i/>
              </w:rPr>
              <w:t>Kryterium będzie weryfikowane na podstawie dokumentu wystawionego  przez biuro LGD.</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rPr>
            </w:pPr>
            <w:r w:rsidRPr="00040B24">
              <w:rPr>
                <w:rFonts w:asciiTheme="minorHAnsi" w:hAnsiTheme="minorHAnsi" w:cstheme="minorHAnsi"/>
                <w:b/>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10.</w:t>
            </w:r>
          </w:p>
        </w:tc>
        <w:tc>
          <w:tcPr>
            <w:tcW w:w="641" w:type="pct"/>
            <w:shd w:val="clear" w:color="auto" w:fill="auto"/>
          </w:tcPr>
          <w:p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Jakość i kompletność wniosku</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 xml:space="preserve">Wnioskodawca złożył wniosek, który jest kompletny, spójny i prawidłowo wypełniony.  </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W ramach kryterium preferowane będą operacje mające spójny charakter, o dobrze opisanych działaniach oraz wniosek jest prawidłowo wypełniony i  zawiera wszystkie wymagane i dodatkowe załączniki.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u w:val="single"/>
              </w:rPr>
            </w:pPr>
          </w:p>
          <w:p w:rsidR="0050226E" w:rsidRPr="004A4690" w:rsidRDefault="0050226E" w:rsidP="0050226E">
            <w:pPr>
              <w:pStyle w:val="Akapitzlist"/>
              <w:ind w:left="0"/>
              <w:rPr>
                <w:rFonts w:cstheme="minorHAnsi"/>
              </w:rPr>
            </w:pPr>
            <w:r w:rsidRPr="004A4690">
              <w:rPr>
                <w:rFonts w:cstheme="minorHAnsi"/>
                <w:i/>
                <w:u w:val="single"/>
              </w:rPr>
              <w:t>Członek Rady może przyznać punkty w każdej z kategorii</w:t>
            </w: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spójny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prawidłowo wypełniony</w:t>
            </w:r>
          </w:p>
          <w:p w:rsidR="0050226E" w:rsidRPr="0018352B"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w:t>
            </w:r>
            <w:r w:rsidRPr="0018352B">
              <w:rPr>
                <w:rFonts w:asciiTheme="minorHAnsi" w:hAnsiTheme="minorHAnsi" w:cstheme="minorHAnsi"/>
                <w:sz w:val="22"/>
                <w:szCs w:val="22"/>
              </w:rPr>
              <w:t>- wniosek jest kompletny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w:t>
            </w:r>
            <w:r w:rsidR="0018352B">
              <w:rPr>
                <w:rFonts w:asciiTheme="minorHAnsi" w:hAnsiTheme="minorHAnsi" w:cstheme="minorHAnsi"/>
                <w:sz w:val="22"/>
                <w:szCs w:val="22"/>
              </w:rPr>
              <w:t>żadne z powyższych</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r>
      <w:tr w:rsidR="004A4690" w:rsidRPr="004A4690" w:rsidTr="00040B24">
        <w:trPr>
          <w:jc w:val="center"/>
        </w:trPr>
        <w:tc>
          <w:tcPr>
            <w:tcW w:w="247" w:type="pct"/>
            <w:shd w:val="clear" w:color="auto" w:fill="auto"/>
          </w:tcPr>
          <w:p w:rsidR="0050226E" w:rsidRPr="004A4690" w:rsidRDefault="0050226E" w:rsidP="00040B24">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11.</w:t>
            </w:r>
          </w:p>
        </w:tc>
        <w:tc>
          <w:tcPr>
            <w:tcW w:w="641" w:type="pct"/>
            <w:shd w:val="clear" w:color="auto" w:fill="auto"/>
          </w:tcPr>
          <w:p w:rsidR="0050226E" w:rsidRPr="004A4690" w:rsidRDefault="00E93BBF" w:rsidP="00040B24">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0050226E" w:rsidRPr="004A4690">
              <w:rPr>
                <w:rFonts w:asciiTheme="minorHAnsi" w:hAnsiTheme="minorHAnsi" w:cstheme="minorHAnsi"/>
                <w:b/>
                <w:sz w:val="22"/>
                <w:szCs w:val="22"/>
                <w:lang w:eastAsia="ar-SA"/>
              </w:rPr>
              <w:t>ameldowanie  na obszarze LGD</w:t>
            </w:r>
          </w:p>
        </w:tc>
        <w:tc>
          <w:tcPr>
            <w:tcW w:w="3185" w:type="pct"/>
            <w:shd w:val="clear" w:color="auto" w:fill="auto"/>
            <w:vAlign w:val="center"/>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Wnioskodawca jest zameldowany na obszarze LGD minimum pół roku przed dniem złożenia wniosku o przyznanie pomocy do LGD.</w:t>
            </w:r>
          </w:p>
          <w:p w:rsidR="0050226E" w:rsidRPr="004A4690" w:rsidRDefault="0050226E" w:rsidP="0050226E">
            <w:pPr>
              <w:ind w:left="0"/>
              <w:rPr>
                <w:rFonts w:asciiTheme="minorHAnsi" w:hAnsiTheme="minorHAnsi" w:cstheme="minorHAnsi"/>
                <w:i/>
              </w:rPr>
            </w:pPr>
            <w:r w:rsidRPr="004A4690">
              <w:rPr>
                <w:rFonts w:asciiTheme="minorHAnsi" w:hAnsiTheme="minorHAnsi" w:cstheme="minorHAnsi"/>
                <w:i/>
                <w:sz w:val="22"/>
                <w:szCs w:val="22"/>
              </w:rPr>
              <w:t xml:space="preserve">Kryterium będzie weryfikowane na podstawie załącznika do wniosku o przyznanie pomocy : dowodu osobistego lub zaświadczenia z właściwej Ewidencji ludności.  </w:t>
            </w:r>
          </w:p>
          <w:p w:rsidR="0050226E" w:rsidRPr="004A4690" w:rsidRDefault="0050226E"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rsidR="0050226E" w:rsidRPr="00040B24" w:rsidRDefault="0050226E" w:rsidP="0050226E">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rsidR="0050226E" w:rsidRPr="004A4690" w:rsidRDefault="0050226E" w:rsidP="0050226E">
            <w:pPr>
              <w:ind w:left="0"/>
              <w:rPr>
                <w:rFonts w:asciiTheme="minorHAnsi" w:hAnsiTheme="minorHAnsi" w:cstheme="minorHAnsi"/>
                <w:sz w:val="22"/>
                <w:szCs w:val="22"/>
              </w:rPr>
            </w:pPr>
            <w:r w:rsidRPr="004A4690">
              <w:rPr>
                <w:rFonts w:asciiTheme="minorHAnsi" w:hAnsiTheme="minorHAnsi" w:cstheme="minorHAnsi"/>
                <w:sz w:val="22"/>
                <w:szCs w:val="22"/>
              </w:rPr>
              <w:t>3 – wnioskodawca jest zameldowany na obszarze LGD minimum pół roku przed dniem złożenia WoPP do LGD.</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0 – wnioskodawca jest zameldowany na obszarze LGD krócej niż pół roku przed dniem złożenia WoPP </w:t>
            </w:r>
            <w:r w:rsidRPr="004A4690">
              <w:rPr>
                <w:rFonts w:asciiTheme="minorHAnsi" w:hAnsiTheme="minorHAnsi" w:cstheme="minorHAnsi"/>
                <w:sz w:val="22"/>
                <w:szCs w:val="22"/>
              </w:rPr>
              <w:lastRenderedPageBreak/>
              <w:t>do LGD.</w:t>
            </w:r>
          </w:p>
        </w:tc>
      </w:tr>
    </w:tbl>
    <w:p w:rsidR="00C32120" w:rsidRPr="004A4690" w:rsidRDefault="00C32120" w:rsidP="00C32120">
      <w:pPr>
        <w:rPr>
          <w:rFonts w:asciiTheme="minorHAnsi" w:hAnsiTheme="minorHAnsi" w:cstheme="minorHAnsi"/>
        </w:rPr>
      </w:pPr>
    </w:p>
    <w:p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rsidR="00023D1F" w:rsidRPr="004A4690" w:rsidRDefault="00023D1F"/>
    <w:sectPr w:rsidR="00023D1F" w:rsidRPr="004A4690"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32686"/>
    <w:rsid w:val="00040B24"/>
    <w:rsid w:val="000F02DF"/>
    <w:rsid w:val="0018352B"/>
    <w:rsid w:val="001D376D"/>
    <w:rsid w:val="00287AFC"/>
    <w:rsid w:val="002C51DA"/>
    <w:rsid w:val="00317937"/>
    <w:rsid w:val="00425AC2"/>
    <w:rsid w:val="00454DC2"/>
    <w:rsid w:val="004A4690"/>
    <w:rsid w:val="0050226E"/>
    <w:rsid w:val="00504A36"/>
    <w:rsid w:val="00583DA2"/>
    <w:rsid w:val="005B1B73"/>
    <w:rsid w:val="006244B4"/>
    <w:rsid w:val="0066426F"/>
    <w:rsid w:val="006B49FA"/>
    <w:rsid w:val="007136C2"/>
    <w:rsid w:val="0077521B"/>
    <w:rsid w:val="007B29EB"/>
    <w:rsid w:val="009A1CE3"/>
    <w:rsid w:val="00A9220A"/>
    <w:rsid w:val="00AC1906"/>
    <w:rsid w:val="00C17BB0"/>
    <w:rsid w:val="00C32120"/>
    <w:rsid w:val="00C452E5"/>
    <w:rsid w:val="00CC5342"/>
    <w:rsid w:val="00D74AA8"/>
    <w:rsid w:val="00D811A9"/>
    <w:rsid w:val="00DE1E02"/>
    <w:rsid w:val="00DF16BC"/>
    <w:rsid w:val="00E03147"/>
    <w:rsid w:val="00E432AF"/>
    <w:rsid w:val="00E83155"/>
    <w:rsid w:val="00E93BBF"/>
    <w:rsid w:val="00F148FD"/>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Pracownik1</cp:lastModifiedBy>
  <cp:revision>2</cp:revision>
  <dcterms:created xsi:type="dcterms:W3CDTF">2018-07-23T08:24:00Z</dcterms:created>
  <dcterms:modified xsi:type="dcterms:W3CDTF">2018-07-23T08:24:00Z</dcterms:modified>
</cp:coreProperties>
</file>