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83" w:rsidRPr="00A84059" w:rsidRDefault="009C5183" w:rsidP="009C5183">
      <w:pPr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35"/>
        <w:gridCol w:w="1701"/>
        <w:gridCol w:w="2693"/>
        <w:gridCol w:w="1560"/>
        <w:gridCol w:w="5528"/>
      </w:tblGrid>
      <w:tr w:rsidR="009C5183" w:rsidRPr="0013090C" w:rsidTr="002A70EE">
        <w:tc>
          <w:tcPr>
            <w:tcW w:w="1242" w:type="dxa"/>
            <w:shd w:val="clear" w:color="auto" w:fill="DBE5F1"/>
          </w:tcPr>
          <w:p w:rsidR="009C5183" w:rsidRPr="0013090C" w:rsidRDefault="009C5183" w:rsidP="002A70EE">
            <w:pPr>
              <w:tabs>
                <w:tab w:val="left" w:pos="508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Termin</w:t>
            </w:r>
          </w:p>
        </w:tc>
        <w:tc>
          <w:tcPr>
            <w:tcW w:w="1735" w:type="dxa"/>
            <w:shd w:val="clear" w:color="auto" w:fill="DBE5F1"/>
          </w:tcPr>
          <w:p w:rsidR="009C5183" w:rsidRPr="0013090C" w:rsidRDefault="009C5183" w:rsidP="002A70EE">
            <w:pPr>
              <w:tabs>
                <w:tab w:val="left" w:pos="508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Cel komunikacji</w:t>
            </w:r>
          </w:p>
        </w:tc>
        <w:tc>
          <w:tcPr>
            <w:tcW w:w="1701" w:type="dxa"/>
            <w:shd w:val="clear" w:color="auto" w:fill="DBE5F1"/>
          </w:tcPr>
          <w:p w:rsidR="009C5183" w:rsidRPr="0013090C" w:rsidRDefault="009C5183" w:rsidP="002A70EE">
            <w:pPr>
              <w:tabs>
                <w:tab w:val="left" w:pos="508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Działanie komunikacyjne</w:t>
            </w:r>
          </w:p>
        </w:tc>
        <w:tc>
          <w:tcPr>
            <w:tcW w:w="2693" w:type="dxa"/>
            <w:shd w:val="clear" w:color="auto" w:fill="DBE5F1"/>
          </w:tcPr>
          <w:p w:rsidR="009C5183" w:rsidRPr="0013090C" w:rsidRDefault="009C5183" w:rsidP="002A70EE">
            <w:pPr>
              <w:tabs>
                <w:tab w:val="left" w:pos="508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Wskaźnik realizacji działań komunikacyjnych</w:t>
            </w:r>
          </w:p>
        </w:tc>
        <w:tc>
          <w:tcPr>
            <w:tcW w:w="1560" w:type="dxa"/>
            <w:shd w:val="clear" w:color="auto" w:fill="DBE5F1"/>
          </w:tcPr>
          <w:p w:rsidR="009C5183" w:rsidRPr="0013090C" w:rsidRDefault="009C5183" w:rsidP="002A70EE">
            <w:pPr>
              <w:tabs>
                <w:tab w:val="left" w:pos="508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Budżet (zł) na rok 2016</w:t>
            </w:r>
          </w:p>
        </w:tc>
        <w:tc>
          <w:tcPr>
            <w:tcW w:w="5528" w:type="dxa"/>
            <w:shd w:val="clear" w:color="auto" w:fill="DBE5F1"/>
          </w:tcPr>
          <w:p w:rsidR="009C5183" w:rsidRPr="0013090C" w:rsidRDefault="009C5183" w:rsidP="002A70EE">
            <w:pPr>
              <w:tabs>
                <w:tab w:val="left" w:pos="508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9C5183" w:rsidRPr="0013090C" w:rsidTr="002A70EE">
        <w:tc>
          <w:tcPr>
            <w:tcW w:w="1242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Cały okres wdrażania LSR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Poinformowanie lokalnej społeczności o LSR, jej głównych celach, zasadach przyznawania dofinansowania oraz typach operacji, które będą miały największe szanse wsparcia z budżetu LSR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Kampania informacyjna zorganizowana na terenie gmin objętych LSR</w:t>
            </w: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opublikowanych komunikatów informacyjnych na stronach internetowych LGD i partnerów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bezkosztowo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 ramach pracy biura LGD (Koszty bieżące)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wydań biuletynu LGD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2000,00</w:t>
            </w:r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Biuletyn w nakładzie 1000 egzemplarzy, 1 egz. X 2,00zł x 1000szt= 2000zł. Koszt ujęty został w planie działania (str.65 LSR) w przedsięwzięciu 1.2.1 – wskaźnik: liczba rodzajów wydanych materiałów informacyjnych (plakaty, Głos Leadera, biuletyn)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spotkań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230,00</w:t>
            </w:r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Koszt delegacji na spotkania w każdej gminie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według obowiązującej stawki 0,8358zł x ilość przejechanych km</w:t>
            </w:r>
            <w:r w:rsidRPr="0013090C">
              <w:rPr>
                <w:rFonts w:ascii="Calibri" w:hAnsi="Calibri" w:cs="Calibri"/>
                <w:sz w:val="22"/>
                <w:szCs w:val="22"/>
              </w:rPr>
              <w:t xml:space="preserve"> wraz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zakupem wody mineralnej</w:t>
            </w:r>
            <w:r w:rsidRPr="0013090C">
              <w:rPr>
                <w:rFonts w:ascii="Calibri" w:hAnsi="Calibri" w:cs="Calibri"/>
                <w:sz w:val="22"/>
                <w:szCs w:val="22"/>
              </w:rPr>
              <w:t xml:space="preserve">. Koszt ujęty został w planie działania (str.65 LSR) w przedsięwzięciu 1.2.1 – wskaźnik: Liczba spotkań </w:t>
            </w: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informacyjno</w:t>
            </w:r>
            <w:proofErr w:type="spellEnd"/>
            <w:r w:rsidRPr="0013090C">
              <w:rPr>
                <w:rFonts w:ascii="Calibri" w:hAnsi="Calibri" w:cs="Calibri"/>
                <w:sz w:val="22"/>
                <w:szCs w:val="22"/>
              </w:rPr>
              <w:t xml:space="preserve"> - konsultacyjnych LGD z mieszkańcami</w:t>
            </w:r>
          </w:p>
        </w:tc>
      </w:tr>
      <w:tr w:rsidR="009C5183" w:rsidRPr="0013090C" w:rsidTr="002A70EE">
        <w:tc>
          <w:tcPr>
            <w:tcW w:w="1242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Cały okres wdrażania LSR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Utrzymanie dobrego wizerunku i rozpoznawalności LGD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 xml:space="preserve">Kampania informacyjna, wydarzenia promocyjne, bieżące publikowane </w:t>
            </w: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informacje, wydawnictwa i publikacje</w:t>
            </w: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Liczba ogłoszeń w lokalnych mediach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285,00</w:t>
            </w:r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Koszt ogłoszenia w lokalnych mediach (z terenu powiatu kamiennogórskiego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- 100zł</w:t>
            </w:r>
            <w:r w:rsidRPr="0013090C">
              <w:rPr>
                <w:rFonts w:ascii="Calibri" w:hAnsi="Calibri" w:cs="Calibri"/>
                <w:sz w:val="22"/>
                <w:szCs w:val="22"/>
              </w:rPr>
              <w:t xml:space="preserve"> i wałbrzyskiego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-185,00zł</w:t>
            </w:r>
            <w:r w:rsidRPr="0013090C">
              <w:rPr>
                <w:rFonts w:ascii="Calibri" w:hAnsi="Calibri" w:cs="Calibri"/>
                <w:sz w:val="22"/>
                <w:szCs w:val="22"/>
              </w:rPr>
              <w:t>) . Koszt ujęty został w planie działania (str.65 LSR) w przedsięwzięciu 1.2.1 – wskaźnik: Liczba ogłoszeń w prasie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 xml:space="preserve">Liczba wysłanych informacji emailem do potencjalnych </w:t>
            </w: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wnioskodawców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bezkosztowo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 ramach pracy biura LGD (Koszty bieżące)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zamieszczonych ogłoszeń na stronie internetowej LGD i partnerów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bezkosztowo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 ramach pracy biura LGD (Koszty bieżące)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wydanych wydawnictw promocyjnych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300,00</w:t>
            </w:r>
          </w:p>
        </w:tc>
        <w:tc>
          <w:tcPr>
            <w:tcW w:w="5528" w:type="dxa"/>
            <w:shd w:val="clear" w:color="auto" w:fill="auto"/>
          </w:tcPr>
          <w:p w:rsidR="009C5183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 xml:space="preserve">Wydana zostanie broszura w nakładzie 1000 egzemplarzy. Koszt przewiduje sam druk broszury formatu 1DL.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Broszura </w:t>
            </w:r>
            <w:r w:rsidRPr="0013090C">
              <w:rPr>
                <w:rFonts w:ascii="Calibri" w:hAnsi="Calibri" w:cs="Calibri"/>
                <w:sz w:val="22"/>
                <w:szCs w:val="22"/>
              </w:rPr>
              <w:t>w nakład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zie 1000 egzemplarzy, 1 egz. X 0,30zł x 1000szt= </w:t>
            </w:r>
          </w:p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090C">
              <w:rPr>
                <w:rFonts w:ascii="Calibri" w:hAnsi="Calibri" w:cs="Calibri"/>
                <w:sz w:val="22"/>
                <w:szCs w:val="22"/>
              </w:rPr>
              <w:t>00zł. Koszt ujęty został w planie działania (str.65 LSR) w przedsięwzięciu 1.2.1 – wskaźnik: liczba rodzajów wydanych materiałów informacyjnych (plakaty, Głos Leadera, biuletyn)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wydarzeń promocyjnych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 xml:space="preserve">Koszt stanowić będą polecenia wyjazdu służbowego na dwie imprezy promujące obszar LGD. Koszt ujęty został w planie działania (str.65 LSR) w przedsięwzięciu 1.2.1 – wskaźnik: liczba wydarzeń promocyjnych, na których promowano działalność LGD i obszar LSR </w:t>
            </w:r>
          </w:p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183" w:rsidRPr="0013090C" w:rsidTr="002A70EE">
        <w:tc>
          <w:tcPr>
            <w:tcW w:w="1242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2016/2017/2018/2019/2020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 xml:space="preserve">Poinformowanie potencjalnych beneficjentów o terminach, trybie i procedurze ogłoszonych </w:t>
            </w: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Kampania informacyjna, Doradztwo indywidualne, szkolenia</w:t>
            </w: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udzielonego doradztwa indywidualnego w biurze LGD w formie bezpośredniej i pośredniej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bezkosztowo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 ramach pracy biura LGD (Koszty bieżące)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zorganizowanych spotkań w formie bezpośredniej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1400,00</w:t>
            </w:r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 xml:space="preserve">Koszt obejmuje szkoleniowca 1000,00zł za szkolenie z działania rozwój działalności gospodarczej i podejmowanie działalności gospodarczej, czas trwania 6h. oraz dwóch </w:t>
            </w: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poczęstunków  kalkulacja  2 szkolenia x 200zł (1x szkolenie z rozwoju i podejmowania działalności gospodarczej oraz 1x szkolenie z projektów grantowych). Koszt ujęty został w planie działania (str.65 LSR) w przedsięwzięciu 1.2.1 – wskaźnik: Liczba spotkań </w:t>
            </w: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informacyjno</w:t>
            </w:r>
            <w:proofErr w:type="spellEnd"/>
            <w:r w:rsidRPr="0013090C">
              <w:rPr>
                <w:rFonts w:ascii="Calibri" w:hAnsi="Calibri" w:cs="Calibri"/>
                <w:sz w:val="22"/>
                <w:szCs w:val="22"/>
              </w:rPr>
              <w:t xml:space="preserve"> - konsultacyjnych LGD z mieszkańcami 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opublikowanych postów na stronie LGD i partnerów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bezkosztowo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 ramach pracy biura LGD (Koszty bieżące)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ogłoszeń w lokalnych mediach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300,00</w:t>
            </w:r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Koszt ogłoszenia w lokalnych mediach (z terenu powiatu kamiennogórskiego i wałbrzyskiego) . Koszt ujęty został w planie działania (str.65 LSR) w przedsięwzięciu 1.2.1 – wskaźnik: Liczba ogłoszeń w prasie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wydrukowanych rodzajów plakatu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480,00</w:t>
            </w:r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 xml:space="preserve">Koszt 2 rodzajów plakatów, które zostaną rozwieszone na terenie  obszaru LGD. Kalkulacja 2 rodzaje plakatów x 8 gmin x 10 </w:t>
            </w: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13090C">
              <w:rPr>
                <w:rFonts w:ascii="Calibri" w:hAnsi="Calibri" w:cs="Calibri"/>
                <w:sz w:val="22"/>
                <w:szCs w:val="22"/>
              </w:rPr>
              <w:t xml:space="preserve"> x 3zł = 480zł. Koszt ujęty został w planie działania (str.65 LSR) w przedsięwzięciu 1.2.1 – wskaźnik: liczba rodzajów wydanych materiałów informacyjnych (plakaty, Głos Leadera, biuletyn)</w:t>
            </w:r>
          </w:p>
        </w:tc>
      </w:tr>
      <w:tr w:rsidR="009C5183" w:rsidRPr="0013090C" w:rsidTr="002A70EE">
        <w:tc>
          <w:tcPr>
            <w:tcW w:w="1242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 xml:space="preserve">Liczba informacji </w:t>
            </w: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emailowych</w:t>
            </w:r>
            <w:proofErr w:type="spellEnd"/>
            <w:r w:rsidRPr="0013090C">
              <w:rPr>
                <w:rFonts w:ascii="Calibri" w:hAnsi="Calibri" w:cs="Calibri"/>
                <w:sz w:val="22"/>
                <w:szCs w:val="22"/>
              </w:rPr>
              <w:t xml:space="preserve"> wysłanych do potencjalnych wnioskodawców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bezkosztowo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 ramach pracy biura LGD (Koszty bieżące)</w:t>
            </w:r>
          </w:p>
        </w:tc>
      </w:tr>
      <w:tr w:rsidR="009C5183" w:rsidRPr="0013090C" w:rsidTr="002A70EE">
        <w:tc>
          <w:tcPr>
            <w:tcW w:w="1242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2016/2017/2018/201</w:t>
            </w:r>
            <w:r w:rsidRPr="0013090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9/2020</w:t>
            </w:r>
          </w:p>
        </w:tc>
        <w:tc>
          <w:tcPr>
            <w:tcW w:w="1735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Uzyskanie informacji </w:t>
            </w: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zwrotnej nt. oceny jakości pomocy świadczonej przez LGD pod kątem konieczności przeprowadzenia ew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13090C">
              <w:rPr>
                <w:rFonts w:ascii="Calibri" w:hAnsi="Calibri" w:cs="Calibri"/>
                <w:sz w:val="22"/>
                <w:szCs w:val="22"/>
              </w:rPr>
              <w:t>ntualnych korekt w tym zakresie</w:t>
            </w:r>
          </w:p>
        </w:tc>
        <w:tc>
          <w:tcPr>
            <w:tcW w:w="1701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Badanie satysfakcji </w:t>
            </w: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wnioskodawców dotyczące jakości pomocy świadcz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13090C">
              <w:rPr>
                <w:rFonts w:ascii="Calibri" w:hAnsi="Calibri" w:cs="Calibri"/>
                <w:sz w:val="22"/>
                <w:szCs w:val="22"/>
              </w:rPr>
              <w:t>nej przez LGD na etapie przygotowania wniosków</w:t>
            </w: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Ankiety rozesłane do wnioskodawców </w:t>
            </w:r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(zakończonych konkursów)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lastRenderedPageBreak/>
              <w:t>bezkosztowo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 ramach pracy biura LGD (Koszty bieżące)</w:t>
            </w:r>
          </w:p>
        </w:tc>
      </w:tr>
      <w:tr w:rsidR="009C5183" w:rsidRPr="0013090C" w:rsidTr="002A70EE">
        <w:tc>
          <w:tcPr>
            <w:tcW w:w="1242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2016/2017/2018/2019/2020</w:t>
            </w:r>
          </w:p>
        </w:tc>
        <w:tc>
          <w:tcPr>
            <w:tcW w:w="1735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Aktualizacja LSR</w:t>
            </w:r>
          </w:p>
        </w:tc>
        <w:tc>
          <w:tcPr>
            <w:tcW w:w="1701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Spotkania warsztatowe</w:t>
            </w: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Liczba zorganizowanych spotkań w formie bezpośredniej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090C">
              <w:rPr>
                <w:rFonts w:ascii="Calibri" w:hAnsi="Calibri" w:cs="Calibri"/>
                <w:sz w:val="22"/>
                <w:szCs w:val="22"/>
              </w:rPr>
              <w:t>bezkosztowo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 ramach pracy biura LGD (Koszty bieżące)</w:t>
            </w:r>
          </w:p>
        </w:tc>
      </w:tr>
      <w:tr w:rsidR="009C5183" w:rsidRPr="0013090C" w:rsidTr="002A70EE">
        <w:tc>
          <w:tcPr>
            <w:tcW w:w="1242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3090C">
              <w:rPr>
                <w:rFonts w:ascii="Calibri" w:hAnsi="Calibri" w:cs="Calibri"/>
                <w:b/>
                <w:sz w:val="22"/>
                <w:szCs w:val="22"/>
              </w:rPr>
              <w:t>2019/2021/2023</w:t>
            </w:r>
          </w:p>
        </w:tc>
        <w:tc>
          <w:tcPr>
            <w:tcW w:w="1735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Poinformowanie lokalnej społeczności o efektach z realizacji LSR</w:t>
            </w:r>
          </w:p>
        </w:tc>
        <w:tc>
          <w:tcPr>
            <w:tcW w:w="1701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Wydawnictwa i publikacje</w:t>
            </w:r>
          </w:p>
        </w:tc>
        <w:tc>
          <w:tcPr>
            <w:tcW w:w="2693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Broszura promocyjna - Głos Leadera</w:t>
            </w:r>
          </w:p>
        </w:tc>
        <w:tc>
          <w:tcPr>
            <w:tcW w:w="1560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 w:rsidRPr="0013090C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5528" w:type="dxa"/>
            <w:shd w:val="clear" w:color="auto" w:fill="auto"/>
          </w:tcPr>
          <w:p w:rsidR="009C5183" w:rsidRPr="0013090C" w:rsidRDefault="009C5183" w:rsidP="002A70EE">
            <w:pPr>
              <w:tabs>
                <w:tab w:val="left" w:pos="50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4705B5" w:rsidRDefault="004705B5"/>
    <w:sectPr w:rsidR="004705B5" w:rsidSect="009C5183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D8" w:rsidRDefault="00497BD8" w:rsidP="00F50AE9">
      <w:r>
        <w:separator/>
      </w:r>
    </w:p>
  </w:endnote>
  <w:endnote w:type="continuationSeparator" w:id="0">
    <w:p w:rsidR="00497BD8" w:rsidRDefault="00497BD8" w:rsidP="00F5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9" w:rsidRDefault="00F50AE9">
    <w:pPr>
      <w:pStyle w:val="Stopka"/>
    </w:pPr>
    <w:r>
      <w:tab/>
      <w:t xml:space="preserve">                                                                                           </w:t>
    </w:r>
    <w:r>
      <w:tab/>
    </w:r>
    <w:r>
      <w:tab/>
    </w:r>
    <w:r>
      <w:tab/>
    </w:r>
  </w:p>
  <w:p w:rsidR="00F50AE9" w:rsidRDefault="00F50AE9">
    <w:pPr>
      <w:pStyle w:val="Stopka"/>
    </w:pPr>
  </w:p>
  <w:p w:rsidR="00F50AE9" w:rsidRDefault="009C51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09A547" wp14:editId="2C167155">
          <wp:simplePos x="0" y="0"/>
          <wp:positionH relativeFrom="column">
            <wp:posOffset>7675245</wp:posOffset>
          </wp:positionH>
          <wp:positionV relativeFrom="paragraph">
            <wp:posOffset>4445</wp:posOffset>
          </wp:positionV>
          <wp:extent cx="1089025" cy="711835"/>
          <wp:effectExtent l="0" t="0" r="0" b="0"/>
          <wp:wrapTight wrapText="bothSides">
            <wp:wrapPolygon edited="0">
              <wp:start x="0" y="0"/>
              <wp:lineTo x="0" y="20810"/>
              <wp:lineTo x="21159" y="20810"/>
              <wp:lineTo x="21159" y="0"/>
              <wp:lineTo x="0" y="0"/>
            </wp:wrapPolygon>
          </wp:wrapTight>
          <wp:docPr id="3" name="Obraz 3" descr="C:\Documents and Settings\Len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Len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40689DD" wp14:editId="39E3E822">
          <wp:extent cx="1092295" cy="7297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76" cy="729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74D3C23" wp14:editId="6908F81C">
          <wp:extent cx="712382" cy="697647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15" cy="70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5183" w:rsidRDefault="009C5183">
    <w:pPr>
      <w:pStyle w:val="Stopka"/>
    </w:pPr>
    <w:r>
      <w:t xml:space="preserve">    </w:t>
    </w:r>
  </w:p>
  <w:p w:rsidR="00F50AE9" w:rsidRPr="00F50AE9" w:rsidRDefault="00F50AE9" w:rsidP="00F50AE9">
    <w:pPr>
      <w:pStyle w:val="Stopka"/>
      <w:jc w:val="center"/>
      <w:rPr>
        <w:sz w:val="24"/>
        <w:szCs w:val="24"/>
      </w:rPr>
    </w:pPr>
    <w:r w:rsidRPr="00F50AE9">
      <w:rPr>
        <w:sz w:val="24"/>
        <w:szCs w:val="24"/>
      </w:rPr>
      <w:t>„Europejski Fundusz Rolny na rzecz Rozwoju Obszarów Wiejskich: Europa inwestująca w obszary wiejskie”.</w:t>
    </w:r>
  </w:p>
  <w:p w:rsidR="00F50AE9" w:rsidRDefault="00F50AE9">
    <w:pPr>
      <w:pStyle w:val="Stopka"/>
    </w:pPr>
  </w:p>
  <w:p w:rsidR="00F50AE9" w:rsidRDefault="00F50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D8" w:rsidRDefault="00497BD8" w:rsidP="00F50AE9">
      <w:r>
        <w:separator/>
      </w:r>
    </w:p>
  </w:footnote>
  <w:footnote w:type="continuationSeparator" w:id="0">
    <w:p w:rsidR="00497BD8" w:rsidRDefault="00497BD8" w:rsidP="00F5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9" w:rsidRDefault="00F50AE9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w:drawing>
        <wp:inline distT="0" distB="0" distL="0" distR="0" wp14:anchorId="4345D337" wp14:editId="68C4B8C0">
          <wp:extent cx="1605516" cy="61478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905" cy="616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5E5A6B">
      <w:rPr>
        <w:rFonts w:ascii="Calibri" w:hAnsi="Calibri"/>
        <w:sz w:val="24"/>
        <w:szCs w:val="24"/>
      </w:rPr>
      <w:t>Stowarzyszenie Lokalna Grupa Działania KWIAT LNU</w:t>
    </w:r>
  </w:p>
  <w:p w:rsidR="00F50AE9" w:rsidRDefault="00F50AE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07A6F" wp14:editId="6D95E89C">
              <wp:simplePos x="0" y="0"/>
              <wp:positionH relativeFrom="column">
                <wp:posOffset>769517</wp:posOffset>
              </wp:positionH>
              <wp:positionV relativeFrom="paragraph">
                <wp:posOffset>76141</wp:posOffset>
              </wp:positionV>
              <wp:extent cx="8229600" cy="21265"/>
              <wp:effectExtent l="0" t="0" r="19050" b="36195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29600" cy="21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6pt" to="708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" strokecolor="#4579b8 [3044]"/>
          </w:pict>
        </mc:Fallback>
      </mc:AlternateContent>
    </w:r>
  </w:p>
  <w:p w:rsidR="00F50AE9" w:rsidRDefault="00F50A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E9"/>
    <w:rsid w:val="00043C64"/>
    <w:rsid w:val="004705B5"/>
    <w:rsid w:val="00497BD8"/>
    <w:rsid w:val="009C5183"/>
    <w:rsid w:val="00A564B8"/>
    <w:rsid w:val="00F5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AE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AE9"/>
  </w:style>
  <w:style w:type="paragraph" w:styleId="Stopka">
    <w:name w:val="footer"/>
    <w:basedOn w:val="Normalny"/>
    <w:link w:val="StopkaZnak"/>
    <w:uiPriority w:val="99"/>
    <w:unhideWhenUsed/>
    <w:rsid w:val="00F50AE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AE9"/>
  </w:style>
  <w:style w:type="paragraph" w:styleId="Tekstdymka">
    <w:name w:val="Balloon Text"/>
    <w:basedOn w:val="Normalny"/>
    <w:link w:val="TekstdymkaZnak"/>
    <w:uiPriority w:val="99"/>
    <w:semiHidden/>
    <w:unhideWhenUsed/>
    <w:rsid w:val="00F50AE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AE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AE9"/>
  </w:style>
  <w:style w:type="paragraph" w:styleId="Stopka">
    <w:name w:val="footer"/>
    <w:basedOn w:val="Normalny"/>
    <w:link w:val="StopkaZnak"/>
    <w:uiPriority w:val="99"/>
    <w:unhideWhenUsed/>
    <w:rsid w:val="00F50AE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AE9"/>
  </w:style>
  <w:style w:type="paragraph" w:styleId="Tekstdymka">
    <w:name w:val="Balloon Text"/>
    <w:basedOn w:val="Normalny"/>
    <w:link w:val="TekstdymkaZnak"/>
    <w:uiPriority w:val="99"/>
    <w:semiHidden/>
    <w:unhideWhenUsed/>
    <w:rsid w:val="00F50AE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Kwiat Lnu</cp:lastModifiedBy>
  <cp:revision>3</cp:revision>
  <dcterms:created xsi:type="dcterms:W3CDTF">2016-07-20T09:56:00Z</dcterms:created>
  <dcterms:modified xsi:type="dcterms:W3CDTF">2018-02-20T11:42:00Z</dcterms:modified>
</cp:coreProperties>
</file>