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13" w:rsidRDefault="00784313" w:rsidP="0078431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OGŁOSZENIE O NABORZE WNIOSKÓW NR 5/201</w:t>
      </w:r>
      <w:r w:rsidRPr="001408EC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7</w:t>
      </w: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408EC">
        <w:rPr>
          <w:rFonts w:ascii="Calibri" w:eastAsia="Calibri" w:hAnsi="Calibri" w:cs="Calibri"/>
          <w:b/>
          <w:sz w:val="28"/>
          <w:szCs w:val="28"/>
        </w:rPr>
        <w:t>na PODEJMOWANIE DZIAŁALNOŚCI GOSPODARCZEJ</w:t>
      </w:r>
    </w:p>
    <w:p w:rsidR="001408EC" w:rsidRPr="001408EC" w:rsidRDefault="001408EC" w:rsidP="001408E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hd w:val="clear" w:color="auto" w:fill="FFFFFF"/>
        </w:rPr>
        <w:t>Stowarzyszenie Lokalna Grupa Działania Kwiat Lnu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działająca na terenie gmin: </w:t>
      </w:r>
      <w:r w:rsidRPr="001408EC">
        <w:rPr>
          <w:rFonts w:ascii="Calibri" w:eastAsia="Calibri" w:hAnsi="Calibri" w:cs="Calibri"/>
          <w:b/>
          <w:bCs/>
          <w:shd w:val="clear" w:color="auto" w:fill="FFFFFF"/>
        </w:rPr>
        <w:t>Boguszów-Gorce, Czarny Bór, Kamienna Góra, Lubawka, Marciszów, Mieroszów, Stare Bogaczowice i Szczawno-Zdrój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 w:themeFill="background1"/>
        </w:rPr>
      </w:pPr>
      <w:r w:rsidRPr="001408EC">
        <w:rPr>
          <w:rFonts w:ascii="Calibri" w:eastAsia="Calibri" w:hAnsi="Calibri" w:cs="Calibri"/>
          <w:b/>
          <w:highlight w:val="lightGray"/>
          <w:shd w:val="clear" w:color="auto" w:fill="FFFFFF" w:themeFill="background1"/>
        </w:rPr>
        <w:t>Zakres tematyczny naboru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Calibri"/>
        </w:rPr>
        <w:t xml:space="preserve">Rozwój przedsiębiorczości na obszarze wiejskim przez </w:t>
      </w:r>
      <w:r w:rsidRPr="001408EC">
        <w:rPr>
          <w:rFonts w:ascii="Calibri" w:eastAsia="Calibri" w:hAnsi="Calibri" w:cs="Calibri"/>
          <w:b/>
        </w:rPr>
        <w:t>podejmowanie</w:t>
      </w:r>
      <w:r w:rsidRPr="001408EC">
        <w:rPr>
          <w:rFonts w:ascii="Calibri" w:eastAsia="Calibri" w:hAnsi="Calibri" w:cs="Calibri"/>
        </w:rPr>
        <w:t xml:space="preserve"> </w:t>
      </w:r>
      <w:r w:rsidRPr="001408EC">
        <w:rPr>
          <w:rFonts w:ascii="Calibri" w:eastAsia="Calibri" w:hAnsi="Calibri" w:cs="Calibri"/>
          <w:b/>
        </w:rPr>
        <w:t>działalności gospodarczej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1408EC">
        <w:rPr>
          <w:rFonts w:ascii="Calibri" w:eastAsia="Calibri" w:hAnsi="Calibri" w:cs="Calibri"/>
          <w:i/>
        </w:rPr>
        <w:t>(</w:t>
      </w:r>
      <w:r w:rsidRPr="001408EC">
        <w:rPr>
          <w:rFonts w:ascii="Calibri" w:eastAsia="Calibri" w:hAnsi="Calibri" w:cs="Times New Roman"/>
          <w:i/>
        </w:rPr>
        <w:t xml:space="preserve">w ramach zakresu o którym mowa w § 2 ust.1 pkt 2 lit. a Rozporządzenia </w:t>
      </w:r>
      <w:proofErr w:type="spellStart"/>
      <w:r w:rsidRPr="001408EC">
        <w:rPr>
          <w:rFonts w:ascii="Calibri" w:eastAsia="Calibri" w:hAnsi="Calibri" w:cs="Times New Roman"/>
          <w:i/>
        </w:rPr>
        <w:t>MRiRW</w:t>
      </w:r>
      <w:proofErr w:type="spellEnd"/>
      <w:r w:rsidRPr="001408EC">
        <w:rPr>
          <w:rFonts w:ascii="Calibri" w:eastAsia="Calibri" w:hAnsi="Calibri" w:cs="Times New Roman"/>
          <w:i/>
        </w:rPr>
        <w:t xml:space="preserve"> z dnia 24 września 2015 r.)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Termin składania wniosków</w:t>
      </w:r>
    </w:p>
    <w:p w:rsidR="001408EC" w:rsidRPr="0038441B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38441B">
        <w:rPr>
          <w:rFonts w:ascii="Calibri" w:eastAsia="Times New Roman" w:hAnsi="Calibri" w:cs="Calibri"/>
          <w:b/>
          <w:lang w:eastAsia="pl-PL"/>
        </w:rPr>
        <w:t xml:space="preserve">od 16 czerwca 2017r. do 05 lipca 2017r. </w:t>
      </w:r>
      <w:bookmarkStart w:id="0" w:name="_GoBack"/>
      <w:bookmarkEnd w:id="0"/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Miejsce składania wniosków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>Biuro Stowarzyszenia LGD Kwiat Lnu ul. Dworcowa 33, 58-420 Lubawka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Tryb składania wniosków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>Wnioski o przyznanie pomocy należy składać bezpośrednio w biurze LGD, przy czym bezpośrednio oznacza: osobiście albo przez pełnomocnika albo przez osobę upoważnioną w miejscu i terminie wskazanym w ogłoszeniu. W dniach od poniedziałku do piątku w godzinach od 8.00 do 16:00</w:t>
      </w:r>
      <w:r w:rsidR="001A2E33">
        <w:rPr>
          <w:rFonts w:ascii="Calibri" w:eastAsia="Calibri" w:hAnsi="Calibri" w:cs="Calibri"/>
          <w:shd w:val="clear" w:color="auto" w:fill="FFFFFF"/>
        </w:rPr>
        <w:t>.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 xml:space="preserve">Wniosek o przyznanie pomocy sporządzony na aktualnym formularzu udostępnianym przez LGD należy składać wraz z wymaganymi załącznikami: 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>w 2 egzemplarzach papierowych, podpisany przez podmiot ubiegający się o przyznanie pomocy lub pełnomocnika</w:t>
      </w:r>
    </w:p>
    <w:p w:rsidR="001408EC" w:rsidRPr="001408EC" w:rsidRDefault="001A2E33" w:rsidP="001408EC">
      <w:pPr>
        <w:numPr>
          <w:ilvl w:val="0"/>
          <w:numId w:val="15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 płyty</w:t>
      </w:r>
      <w:r w:rsidR="001408EC" w:rsidRPr="001408EC">
        <w:rPr>
          <w:rFonts w:ascii="Calibri" w:eastAsia="Calibri" w:hAnsi="Calibri" w:cs="Times New Roman"/>
        </w:rPr>
        <w:t xml:space="preserve"> CD wraz z załącznikami (prosimy o nagranie na płycie CD wszystkich załączników, które posiadają Państwo  w wersji elektronicznej).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ind w:left="1128"/>
        <w:contextualSpacing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Forma wsparcia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Pr="001408EC">
        <w:rPr>
          <w:rFonts w:ascii="Calibri" w:eastAsia="Times New Roman" w:hAnsi="Calibri" w:cs="Calibri"/>
          <w:lang w:eastAsia="pl-PL"/>
        </w:rPr>
        <w:t>premia</w:t>
      </w:r>
      <w:r w:rsidRPr="001408EC"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  <w:t xml:space="preserve"> 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shd w:val="clear" w:color="auto" w:fill="FFFFFF" w:themeFill="background1"/>
          <w:lang w:eastAsia="pl-PL"/>
        </w:rPr>
        <w:t>Wysokość premii</w:t>
      </w:r>
      <w:r w:rsidRPr="001408EC"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  <w:t xml:space="preserve"> – </w:t>
      </w:r>
      <w:r w:rsidRPr="001408EC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75 000,00zł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Intensywność pomocy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Pr="001408EC">
        <w:rPr>
          <w:rFonts w:ascii="Calibri" w:eastAsia="Times New Roman" w:hAnsi="Calibri" w:cs="Calibri"/>
          <w:lang w:eastAsia="pl-PL"/>
        </w:rPr>
        <w:t>100%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Uprawnieni wnioskodawcy:</w:t>
      </w:r>
      <w:r w:rsidRPr="001408EC">
        <w:rPr>
          <w:rFonts w:ascii="Calibri" w:eastAsia="Calibri" w:hAnsi="Calibri" w:cs="Times New Roman"/>
          <w:b/>
        </w:rPr>
        <w:t xml:space="preserve"> 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>Osoby fizyczne będące obywatelami państw członkowskich Unii Europejskiej, pełnoletnie, zamieszkałe na obszarze wiejskim objętym LSR LGD Kwiat Lnu.</w:t>
      </w:r>
    </w:p>
    <w:p w:rsidR="000E396E" w:rsidRDefault="000E396E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Warunki udzielenia wsparcia w ramach naboru:</w:t>
      </w:r>
    </w:p>
    <w:p w:rsidR="001408EC" w:rsidRPr="001408EC" w:rsidRDefault="001408EC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 xml:space="preserve">Złożenie wniosku </w:t>
      </w:r>
      <w:r w:rsidRPr="001408EC">
        <w:rPr>
          <w:rFonts w:ascii="Calibri" w:eastAsia="Calibri" w:hAnsi="Calibri" w:cs="Times New Roman"/>
        </w:rPr>
        <w:t>wraz z wymaganymi załącznikami</w:t>
      </w:r>
      <w:r w:rsidRPr="001408EC">
        <w:rPr>
          <w:rFonts w:ascii="Calibri" w:eastAsia="Times New Roman" w:hAnsi="Calibri" w:cs="Calibri"/>
          <w:lang w:eastAsia="pl-PL"/>
        </w:rPr>
        <w:t xml:space="preserve"> w miejscu i terminie podanym w ogłoszeniu.</w:t>
      </w:r>
    </w:p>
    <w:p w:rsidR="001408EC" w:rsidRPr="001408EC" w:rsidRDefault="001408EC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Calibri" w:hAnsi="Calibri" w:cs="Times New Roman"/>
        </w:rPr>
        <w:lastRenderedPageBreak/>
        <w:t xml:space="preserve">Zgodność z zakresem tematycznym -  </w:t>
      </w:r>
      <w:r w:rsidRPr="001408EC">
        <w:rPr>
          <w:rFonts w:ascii="Calibri" w:eastAsia="Calibri" w:hAnsi="Calibri" w:cs="Calibri"/>
        </w:rPr>
        <w:t xml:space="preserve">Rozwój przedsiębiorczości na obszarze wiejskim przez </w:t>
      </w:r>
      <w:r w:rsidRPr="001408EC">
        <w:rPr>
          <w:rFonts w:ascii="Calibri" w:eastAsia="Calibri" w:hAnsi="Calibri" w:cs="Calibri"/>
          <w:b/>
        </w:rPr>
        <w:t>podejmowanie</w:t>
      </w:r>
      <w:r w:rsidRPr="001408EC">
        <w:rPr>
          <w:rFonts w:ascii="Calibri" w:eastAsia="Calibri" w:hAnsi="Calibri" w:cs="Calibri"/>
        </w:rPr>
        <w:t xml:space="preserve"> </w:t>
      </w:r>
      <w:r w:rsidRPr="001408EC">
        <w:rPr>
          <w:rFonts w:ascii="Calibri" w:eastAsia="Calibri" w:hAnsi="Calibri" w:cs="Calibri"/>
          <w:b/>
        </w:rPr>
        <w:t>działalności gospodarczej.</w:t>
      </w:r>
    </w:p>
    <w:p w:rsidR="001408EC" w:rsidRPr="001408EC" w:rsidRDefault="001408EC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Calibri" w:hAnsi="Calibri" w:cs="Times New Roman"/>
        </w:rPr>
        <w:t>Złożony wniosek musi być zgodny z:</w:t>
      </w:r>
    </w:p>
    <w:p w:rsidR="001408EC" w:rsidRPr="001408EC" w:rsidRDefault="001408EC" w:rsidP="001408E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 xml:space="preserve">warunkami określonymi w </w:t>
      </w:r>
      <w:r w:rsidRPr="001408EC">
        <w:rPr>
          <w:rFonts w:ascii="Calibri" w:eastAsia="Calibri" w:hAnsi="Calibri" w:cs="Times New Roman"/>
          <w:i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2015 poz. 1570 i Dz. U. z 2016 poz. 1390</w:t>
      </w:r>
      <w:r w:rsidRPr="001408EC">
        <w:rPr>
          <w:rFonts w:ascii="Calibri" w:eastAsia="Calibri" w:hAnsi="Calibri" w:cs="Times New Roman"/>
        </w:rPr>
        <w:t xml:space="preserve">),  </w:t>
      </w:r>
    </w:p>
    <w:p w:rsidR="001408EC" w:rsidRPr="001408EC" w:rsidRDefault="001408EC" w:rsidP="001408E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oceną wstępną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1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1408EC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warunkami przyznania pomocy określonymi w PROW na lata 2014-2020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2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1408E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ocena zgodności z celem głównym i celami szczegółowymi LSR przez osiąganie zaplanowanych w LSR wskaźników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3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1408EC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kryteriami wyboru projektów oraz uzyskać minimalną liczbę punktów tj. 20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4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38441B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Calibri" w:hAnsi="Calibri" w:cs="Times New Roman"/>
        </w:rPr>
        <w:t>Operacja</w:t>
      </w:r>
      <w:r w:rsidR="001408EC" w:rsidRPr="001408EC">
        <w:rPr>
          <w:rFonts w:ascii="Calibri" w:eastAsia="Calibri" w:hAnsi="Calibri" w:cs="Times New Roman"/>
        </w:rPr>
        <w:t xml:space="preserve"> przyczyni się do realizacji celu ogólnego, szczegółowego i przedsięwzięcia Lokalnej Strategii Rozwoju, przez osiągnięcie zaplanowanych wskaźników (</w:t>
      </w:r>
      <w:r w:rsidR="001408EC" w:rsidRPr="001408EC">
        <w:rPr>
          <w:rFonts w:ascii="Calibri" w:eastAsia="Calibri" w:hAnsi="Calibri" w:cs="Times New Roman"/>
          <w:u w:val="single"/>
        </w:rPr>
        <w:t>załącznik nr 5 do ogłoszenia</w:t>
      </w:r>
      <w:r w:rsidR="001408EC" w:rsidRPr="001408EC">
        <w:rPr>
          <w:rFonts w:ascii="Calibri" w:eastAsia="Calibri" w:hAnsi="Calibri" w:cs="Times New Roman"/>
        </w:rPr>
        <w:t>).</w:t>
      </w:r>
    </w:p>
    <w:p w:rsidR="001408EC" w:rsidRPr="001408EC" w:rsidRDefault="001408EC" w:rsidP="001408E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1408EC" w:rsidRPr="001408EC" w:rsidRDefault="001408EC" w:rsidP="001408EC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Informacja o załącznikach:</w:t>
      </w:r>
    </w:p>
    <w:p w:rsidR="001408EC" w:rsidRPr="001408EC" w:rsidRDefault="001408EC" w:rsidP="001408EC">
      <w:pPr>
        <w:numPr>
          <w:ilvl w:val="0"/>
          <w:numId w:val="1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Wykaz wymaganych załączników składanych wraz z wnioskiem zawiera wzór formularza wniosku. </w:t>
      </w:r>
    </w:p>
    <w:p w:rsidR="001408EC" w:rsidRPr="001408EC" w:rsidRDefault="001408EC" w:rsidP="001408EC">
      <w:pPr>
        <w:numPr>
          <w:ilvl w:val="0"/>
          <w:numId w:val="1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Calibri"/>
        </w:rPr>
        <w:t>Do wniosku zaleca się przedłożenie uzasadnienia wnioskodawcy do poszczególnych kryteriów wyboru operacji  (załącznik nr 6 do ogłoszenia)</w:t>
      </w:r>
    </w:p>
    <w:p w:rsidR="001408EC" w:rsidRPr="001408EC" w:rsidRDefault="001408EC" w:rsidP="001408EC">
      <w:pPr>
        <w:numPr>
          <w:ilvl w:val="0"/>
          <w:numId w:val="1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>Do wniosku należy przedłożyć wszystkie załączniki potwierdzające spełnienie poszczególnych kryteriów wyboru projektów np. zaświadczenie z PUP, dokumenty potwierdzające doświadczenie wnioskodawcy i inne.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1A2E33" w:rsidRPr="00DC43B6" w:rsidRDefault="001A2E33" w:rsidP="001A2E33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Miejsce udostępniania dokumentów:</w:t>
      </w:r>
    </w:p>
    <w:p w:rsidR="001A2E33" w:rsidRPr="00DC43B6" w:rsidRDefault="001A2E33" w:rsidP="001A2E33">
      <w:pPr>
        <w:shd w:val="clear" w:color="auto" w:fill="FFFFFF" w:themeFill="background1"/>
        <w:spacing w:after="0" w:line="240" w:lineRule="auto"/>
        <w:jc w:val="both"/>
      </w:pPr>
      <w:r w:rsidRPr="00BF3B1F">
        <w:rPr>
          <w:rFonts w:eastAsia="Times New Roman" w:cstheme="minorHAnsi"/>
          <w:lang w:eastAsia="pl-PL"/>
        </w:rPr>
        <w:t xml:space="preserve">Lokalna Strategia Rozwoju Lokalnej Grupy Działania Kwiat Lnu </w:t>
      </w:r>
      <w:r>
        <w:rPr>
          <w:rFonts w:eastAsia="Times New Roman" w:cstheme="minorHAnsi"/>
          <w:lang w:eastAsia="pl-PL"/>
        </w:rPr>
        <w:t>– dostępna jest na stronie</w:t>
      </w:r>
      <w:r w:rsidRPr="00DC43B6">
        <w:t xml:space="preserve"> </w:t>
      </w:r>
      <w:r w:rsidRPr="00BF3B1F">
        <w:rPr>
          <w:u w:val="single"/>
        </w:rPr>
        <w:t>www.kwiatlnu.eu</w:t>
      </w:r>
    </w:p>
    <w:p w:rsidR="001A2E33" w:rsidRDefault="001A2E33" w:rsidP="001A2E33">
      <w:pPr>
        <w:shd w:val="clear" w:color="auto" w:fill="FFFFFF" w:themeFill="background1"/>
        <w:spacing w:after="0" w:line="240" w:lineRule="auto"/>
        <w:jc w:val="both"/>
        <w:rPr>
          <w:rStyle w:val="Hipercze"/>
        </w:rPr>
      </w:pPr>
      <w:r>
        <w:t>Pozostałe dokumenty:</w:t>
      </w:r>
    </w:p>
    <w:p w:rsidR="001A2E33" w:rsidRDefault="001A2E33" w:rsidP="001A2E3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formularz wniosku</w:t>
      </w:r>
      <w:r w:rsidRPr="005F15D7">
        <w:t xml:space="preserve"> o przyznanie pomocy, </w:t>
      </w:r>
    </w:p>
    <w:p w:rsidR="001A2E33" w:rsidRDefault="001A2E33" w:rsidP="001A2E3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formularz</w:t>
      </w:r>
      <w:r w:rsidRPr="005F15D7">
        <w:t xml:space="preserve"> </w:t>
      </w:r>
      <w:r>
        <w:t>wniosku o płatność,</w:t>
      </w:r>
    </w:p>
    <w:p w:rsidR="001A2E33" w:rsidRDefault="001A2E33" w:rsidP="001A2E3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formularz</w:t>
      </w:r>
      <w:r w:rsidRPr="005F15D7">
        <w:t xml:space="preserve"> umowy o </w:t>
      </w:r>
      <w:r>
        <w:t>przyznaniu pomocy,</w:t>
      </w:r>
    </w:p>
    <w:p w:rsidR="00A36A60" w:rsidRDefault="00A36A60" w:rsidP="001A2E3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biznesplan i inne,</w:t>
      </w:r>
    </w:p>
    <w:p w:rsidR="001A2E33" w:rsidRPr="00DC43B6" w:rsidRDefault="001A2E33" w:rsidP="001A2E33">
      <w:pPr>
        <w:shd w:val="clear" w:color="auto" w:fill="FFFFFF" w:themeFill="background1"/>
        <w:spacing w:after="0" w:line="240" w:lineRule="auto"/>
        <w:jc w:val="both"/>
        <w:rPr>
          <w:u w:val="single"/>
        </w:rPr>
      </w:pPr>
      <w:r>
        <w:t xml:space="preserve">dostępne </w:t>
      </w:r>
      <w:r w:rsidRPr="005F15D7">
        <w:t xml:space="preserve">na stronie Agencji Restrukturyzacji i Modernizacji Rolnictwa – </w:t>
      </w:r>
      <w:hyperlink r:id="rId7" w:history="1">
        <w:r w:rsidRPr="00BF3B1F">
          <w:rPr>
            <w:rStyle w:val="Hipercze"/>
          </w:rPr>
          <w:t>www.arimr.gov.pl</w:t>
        </w:r>
      </w:hyperlink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</w:rPr>
      </w:pPr>
      <w:r w:rsidRPr="001408EC">
        <w:rPr>
          <w:rFonts w:ascii="Calibri" w:eastAsia="Calibri" w:hAnsi="Calibri" w:cs="Calibri"/>
          <w:b/>
          <w:highlight w:val="lightGray"/>
        </w:rPr>
        <w:t>Limit środków w ramach naboru</w:t>
      </w:r>
      <w:r w:rsidR="00567B33">
        <w:rPr>
          <w:rFonts w:ascii="Calibri" w:eastAsia="Calibri" w:hAnsi="Calibri" w:cs="Calibri"/>
          <w:b/>
        </w:rPr>
        <w:t xml:space="preserve"> – </w:t>
      </w:r>
      <w:r w:rsidR="00567B33" w:rsidRPr="00567B33">
        <w:rPr>
          <w:rFonts w:ascii="Calibri" w:eastAsia="Calibri" w:hAnsi="Calibri" w:cs="Calibri"/>
          <w:b/>
        </w:rPr>
        <w:t>375</w:t>
      </w:r>
      <w:r w:rsidRPr="00567B33">
        <w:rPr>
          <w:rFonts w:ascii="Calibri" w:eastAsia="Calibri" w:hAnsi="Calibri" w:cs="Calibri"/>
          <w:b/>
        </w:rPr>
        <w:t> 000,00zł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color w:val="FF0000"/>
        </w:rPr>
      </w:pPr>
    </w:p>
    <w:p w:rsidR="00174E47" w:rsidRDefault="00174E4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color w:val="FF0000"/>
        </w:rPr>
      </w:pPr>
    </w:p>
    <w:p w:rsidR="00174E47" w:rsidRDefault="00174E4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color w:val="FF0000"/>
        </w:rPr>
      </w:pPr>
    </w:p>
    <w:p w:rsidR="00174E47" w:rsidRPr="001408EC" w:rsidRDefault="00174E4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color w:val="FF0000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  <w:r w:rsidRPr="001408EC">
        <w:rPr>
          <w:rFonts w:ascii="Calibri" w:eastAsia="Calibri" w:hAnsi="Calibri" w:cs="Times New Roman"/>
          <w:b/>
          <w:highlight w:val="lightGray"/>
        </w:rPr>
        <w:t xml:space="preserve">Miejsce, termin i tryb udzielanego doradztwa wnioskodawcom: 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lastRenderedPageBreak/>
        <w:t xml:space="preserve">Doradztwo prowadzone jest przez pracowników biura Stowarzyszenia Lokalna Grupa Działania Kwiat Lnu w zakresie opracowywania wniosków wraz z załącznikami, osobiście w siedzibie LGD do </w:t>
      </w:r>
      <w:r w:rsidRPr="001408EC">
        <w:rPr>
          <w:rFonts w:ascii="Calibri" w:eastAsia="Calibri" w:hAnsi="Calibri" w:cs="Times New Roman"/>
          <w:b/>
        </w:rPr>
        <w:t>03 lipca 2017r.</w:t>
      </w:r>
      <w:r w:rsidRPr="001408EC">
        <w:rPr>
          <w:rFonts w:ascii="Calibri" w:eastAsia="Calibri" w:hAnsi="Calibri" w:cs="Times New Roman"/>
        </w:rPr>
        <w:t xml:space="preserve"> w godzinach pracy biura, tj. w dni robocze od 8:00 do 16:00, po wcześniejszym umówieniu się.</w:t>
      </w:r>
      <w:r w:rsidRPr="001408EC">
        <w:rPr>
          <w:rFonts w:ascii="Calibri" w:eastAsia="Calibri" w:hAnsi="Calibri" w:cs="Arial"/>
          <w:shd w:val="clear" w:color="auto" w:fill="FFFFFF"/>
        </w:rPr>
        <w:t xml:space="preserve"> </w:t>
      </w:r>
    </w:p>
    <w:p w:rsidR="001408EC" w:rsidRPr="001408EC" w:rsidRDefault="001408EC" w:rsidP="001408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UWAGA</w:t>
      </w:r>
      <w:r w:rsidRPr="001408EC">
        <w:rPr>
          <w:rFonts w:ascii="Calibri" w:eastAsia="Times New Roman" w:hAnsi="Calibri" w:cs="Calibri"/>
          <w:lang w:eastAsia="pl-PL"/>
        </w:rPr>
        <w:t xml:space="preserve"> – kolejność złożenia wniosków może mieć znacznie w sytuacji opisanej w §10 ust. 2 i 3 procedury oceny wniosków o udzielenie wsparcia, cytat:</w:t>
      </w:r>
    </w:p>
    <w:p w:rsidR="001408EC" w:rsidRPr="001408EC" w:rsidRDefault="001408EC" w:rsidP="001408EC">
      <w:pPr>
        <w:shd w:val="clear" w:color="auto" w:fill="FFFFFF"/>
        <w:spacing w:after="0" w:line="240" w:lineRule="auto"/>
        <w:rPr>
          <w:rFonts w:ascii="Calibri" w:eastAsia="Calibri" w:hAnsi="Calibri" w:cs="Times New Roman"/>
          <w:i/>
        </w:rPr>
      </w:pPr>
      <w:r w:rsidRPr="001408EC">
        <w:rPr>
          <w:rFonts w:ascii="Calibri" w:eastAsia="Calibri" w:hAnsi="Calibri" w:cs="Times New Roman"/>
          <w:i/>
        </w:rPr>
        <w:t xml:space="preserve">2.W przypadku gdy dwa lub więcej wniosków otrzyma taką samą liczbę punktów w zakresie kryteriów ogółem, w pierwszej kolejności do dofinansowania będą rekomendowane wnioski, które uzyskały większą liczbę punktów w wymienionych kolejno kryteriach według ważności 1 i lub 2 kryterium. </w:t>
      </w:r>
    </w:p>
    <w:p w:rsidR="001408EC" w:rsidRPr="001408EC" w:rsidRDefault="001408EC" w:rsidP="001408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  <w:r w:rsidRPr="001408EC">
        <w:rPr>
          <w:rFonts w:ascii="Calibri" w:eastAsia="Calibri" w:hAnsi="Calibri" w:cs="Times New Roman"/>
          <w:i/>
        </w:rPr>
        <w:t>3.W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</w:t>
      </w:r>
      <w:r w:rsidR="00A36A60">
        <w:rPr>
          <w:rFonts w:ascii="Calibri" w:eastAsia="Calibri" w:hAnsi="Calibri" w:cs="Times New Roman"/>
          <w:i/>
        </w:rPr>
        <w:t>.</w:t>
      </w:r>
    </w:p>
    <w:p w:rsidR="00784313" w:rsidRDefault="00784313" w:rsidP="0014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84313" w:rsidSect="00784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9F" w:rsidRDefault="00852A9F" w:rsidP="00784313">
      <w:pPr>
        <w:spacing w:after="0" w:line="240" w:lineRule="auto"/>
      </w:pPr>
      <w:r>
        <w:separator/>
      </w:r>
    </w:p>
  </w:endnote>
  <w:endnote w:type="continuationSeparator" w:id="0">
    <w:p w:rsidR="00852A9F" w:rsidRDefault="00852A9F" w:rsidP="007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83" w:rsidRDefault="00F837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83" w:rsidRDefault="00F837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83" w:rsidRDefault="00F83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9F" w:rsidRDefault="00852A9F" w:rsidP="00784313">
      <w:pPr>
        <w:spacing w:after="0" w:line="240" w:lineRule="auto"/>
      </w:pPr>
      <w:r>
        <w:separator/>
      </w:r>
    </w:p>
  </w:footnote>
  <w:footnote w:type="continuationSeparator" w:id="0">
    <w:p w:rsidR="00852A9F" w:rsidRDefault="00852A9F" w:rsidP="0078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83" w:rsidRDefault="00F837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13" w:rsidRPr="00784313" w:rsidRDefault="00784313" w:rsidP="0078431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014E04" wp14:editId="161AD043">
          <wp:extent cx="862965" cy="585470"/>
          <wp:effectExtent l="0" t="0" r="0" b="5080"/>
          <wp:docPr id="4" name="Obraz 4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B467E5" wp14:editId="2D026F98">
          <wp:extent cx="680085" cy="592455"/>
          <wp:effectExtent l="0" t="0" r="5715" b="0"/>
          <wp:docPr id="5" name="Obraz 5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17FE4EC" wp14:editId="327E0F3F">
          <wp:extent cx="899795" cy="6000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313" w:rsidRDefault="00784313" w:rsidP="00784313"/>
  <w:p w:rsidR="00784313" w:rsidRPr="00784313" w:rsidRDefault="00F83783" w:rsidP="00784313">
    <w:pPr>
      <w:jc w:val="center"/>
      <w:rPr>
        <w:sz w:val="18"/>
        <w:szCs w:val="18"/>
      </w:rPr>
    </w:pPr>
    <w:r>
      <w:rPr>
        <w:sz w:val="18"/>
        <w:szCs w:val="18"/>
      </w:rPr>
      <w:t>„</w:t>
    </w:r>
    <w:r w:rsidR="00784313"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83" w:rsidRDefault="00F837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E30"/>
    <w:multiLevelType w:val="hybridMultilevel"/>
    <w:tmpl w:val="89B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AF"/>
    <w:multiLevelType w:val="hybridMultilevel"/>
    <w:tmpl w:val="8B48D56E"/>
    <w:lvl w:ilvl="0" w:tplc="2CFC3004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777E3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B2FC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26C1E"/>
    <w:multiLevelType w:val="hybridMultilevel"/>
    <w:tmpl w:val="08E8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D6E5E65"/>
    <w:multiLevelType w:val="multilevel"/>
    <w:tmpl w:val="18F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006FB"/>
    <w:multiLevelType w:val="hybridMultilevel"/>
    <w:tmpl w:val="4C56F4E4"/>
    <w:lvl w:ilvl="0" w:tplc="E15ACB2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5878D6"/>
    <w:multiLevelType w:val="hybridMultilevel"/>
    <w:tmpl w:val="FD8E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F37D5"/>
    <w:multiLevelType w:val="hybridMultilevel"/>
    <w:tmpl w:val="116A501A"/>
    <w:lvl w:ilvl="0" w:tplc="51F4591C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92A13"/>
    <w:multiLevelType w:val="hybridMultilevel"/>
    <w:tmpl w:val="15B890F6"/>
    <w:lvl w:ilvl="0" w:tplc="6CEA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E45F1D"/>
    <w:multiLevelType w:val="hybridMultilevel"/>
    <w:tmpl w:val="522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F7291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3"/>
    <w:rsid w:val="000E396E"/>
    <w:rsid w:val="001408EC"/>
    <w:rsid w:val="00174E47"/>
    <w:rsid w:val="001A2E33"/>
    <w:rsid w:val="001D25C4"/>
    <w:rsid w:val="002426B3"/>
    <w:rsid w:val="0038441B"/>
    <w:rsid w:val="005341DD"/>
    <w:rsid w:val="00567B33"/>
    <w:rsid w:val="005F48E7"/>
    <w:rsid w:val="00661208"/>
    <w:rsid w:val="006F2195"/>
    <w:rsid w:val="00784313"/>
    <w:rsid w:val="00852A9F"/>
    <w:rsid w:val="00A36A60"/>
    <w:rsid w:val="00B94E28"/>
    <w:rsid w:val="00C52B78"/>
    <w:rsid w:val="00C95176"/>
    <w:rsid w:val="00F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772D"/>
  <w15:docId w15:val="{31B6F58A-FB5F-407E-8D4D-71CD7283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rimr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Bożena Pełdiak</cp:lastModifiedBy>
  <cp:revision>9</cp:revision>
  <dcterms:created xsi:type="dcterms:W3CDTF">2016-11-07T09:39:00Z</dcterms:created>
  <dcterms:modified xsi:type="dcterms:W3CDTF">2017-06-01T09:57:00Z</dcterms:modified>
</cp:coreProperties>
</file>