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D" w:rsidRDefault="00333DDD" w:rsidP="00333DDD">
      <w:pPr>
        <w:jc w:val="both"/>
      </w:pPr>
      <w:r>
        <w:t xml:space="preserve">Załącznik nr 13. </w:t>
      </w:r>
      <w:r w:rsidRPr="00333DDD">
        <w:t>Opisy stanowisk precyzujące podział obowiązków i zakres odpowiedzialności pracowników biura wnioskodawcy</w:t>
      </w:r>
    </w:p>
    <w:p w:rsidR="00333DDD" w:rsidRDefault="00333DDD" w:rsidP="00333DDD">
      <w:pPr>
        <w:pStyle w:val="Akapitzlist"/>
        <w:numPr>
          <w:ilvl w:val="0"/>
          <w:numId w:val="1"/>
        </w:numPr>
        <w:jc w:val="both"/>
        <w:outlineLvl w:val="0"/>
        <w:rPr>
          <w:rFonts w:ascii="Calibri" w:hAnsi="Calibri" w:cs="Calibri"/>
          <w:b/>
          <w:lang w:eastAsia="pl-PL"/>
        </w:rPr>
      </w:pPr>
    </w:p>
    <w:p w:rsidR="00333DDD" w:rsidRPr="00E20AA3" w:rsidRDefault="00333DDD" w:rsidP="00333DDD">
      <w:pPr>
        <w:jc w:val="both"/>
        <w:outlineLvl w:val="0"/>
        <w:rPr>
          <w:rFonts w:ascii="Calibri" w:hAnsi="Calibri" w:cs="Calibri"/>
          <w:u w:val="single"/>
          <w:lang w:eastAsia="pl-PL"/>
        </w:rPr>
      </w:pPr>
      <w:r w:rsidRPr="00E20AA3">
        <w:rPr>
          <w:rFonts w:ascii="Calibri" w:hAnsi="Calibri" w:cs="Calibri"/>
          <w:b/>
          <w:u w:val="single"/>
          <w:lang w:eastAsia="pl-PL"/>
        </w:rPr>
        <w:t>Nazwa stanowiska pracy:</w:t>
      </w:r>
      <w:r w:rsidRPr="00E20AA3">
        <w:rPr>
          <w:rFonts w:ascii="Calibri" w:hAnsi="Calibri" w:cs="Calibri"/>
          <w:u w:val="single"/>
          <w:lang w:eastAsia="pl-PL"/>
        </w:rPr>
        <w:t xml:space="preserve">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Reprezentowanie Stowarzyszenia w granicach umocowania Regulaminu Pracy Biura, w tym współpraca z przedstawicielami mediów;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Współpraca z Zarządem, Radą i Komisją Rewizyjną w ramach realizacji LSR poprzez: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wykonywanie podejmowanych przez Zarząd i Radę uchwał oraz reagowania na zalecenia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koordynację pracy Rady w ramach jej działań decyzyjnych,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sporządzanymi sprawozdaniami i informacjami dla Zarządu i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prawidłowym zarządzaniem projektami w ramach wdrażania LSR oraz opracowywaniem i realizacją projektów współpracy.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Nadzór nad pracownikami Biura: planowanie, organizowanie oraz koordynowanie ich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Prowadzenie procesu naboru kandydatów do zatrudnienia na wolne stanowiska pracy oraz zawieranie umów o pracę zgodnie z </w:t>
      </w:r>
      <w:r w:rsidRPr="00466D87">
        <w:rPr>
          <w:rFonts w:eastAsia="Calibri"/>
        </w:rPr>
        <w:t xml:space="preserve">Regulaminem Naboru Pracowników </w:t>
      </w:r>
      <w:r w:rsidRPr="00466D87">
        <w:rPr>
          <w:rFonts w:eastAsia="Calibri"/>
          <w:color w:val="000000"/>
        </w:rPr>
        <w:t xml:space="preserve">w ramach opisanych stanowisk;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 xml:space="preserve">5) Prowadzenie doradztwa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>6)Nadzór nad bezpłatnym doradztwem dla potencjalnych beneficjentów programów realizowanych w ramach wdrażania LSR; kontrola ilości, jakości i efektywności udzielanego doradztwa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7) Nadzór nad obsługą wpływających wniosków, procedurami ich oceny, przedstawieniem ich do refundacji, monitoringiem, realizacją oraz ewentualną kontrolą;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8) Nadzór nad prawidłowością końcowych rozliczeń zrealizowanych umów o dofinansowanie;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9) Merytoryczny nadzór nad przygotowywaniem, udostępnianiem i gromadzeniem dokumentów, w tym protokołów oraz materiałów na obrady Walnego Zebrania Członków, Zarządu oraz Rady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10) Projektowanie, wdrażanie oraz ocena funkcjonalności systemów, w tym informatycznych: naboru, oceny operacji, okresowych ocen, szkoleń oraz adaptacji zatrudnionych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11) Nadzór nad prawidłowością wdrażania LSR, w tym jej monitorowanie i ewaluację.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12) Kształtowanie polityki wynagrodzeń;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13) Kształtowanie polityki szkoleniowej;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14) Koordynowanie działań informacyjno-promocyjnych związanych z obszarem LGD;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15) Sporządzanie odpisów uchwał Walnego Zebrania Członków, Zarządu oraz Rady i wydawanie ich uprawnionym organom;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16) Właściwe gospodarowanie powierzonym mieniem, zapewnienie warunków skutecznego i ekonomicznego funkcjonowania biura.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t xml:space="preserve"> </w:t>
      </w:r>
      <w:r w:rsidRPr="00466D87">
        <w:rPr>
          <w:rFonts w:eastAsia="Calibri"/>
          <w:b/>
          <w:color w:val="000000"/>
          <w:u w:val="single"/>
        </w:rPr>
        <w:t xml:space="preserve">Prezes, jako prowadzący biuro zobowiązany jest: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zaznajomić pracowników podejmujących pracę z zakresem obowiązków, sposobem wykonywania pracy na wyznaczonym stanowisku pracy oraz podstawowymi uprawnieniami pracowniczymi zgodnie z opisem stanowisk;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organizować pracę w sposób zapewniający pełne wykorzystanie czasu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zapewnić bezpieczne i higieniczne warunki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przyjąć i stosować obiektywne i sprawiedliwe kryteria oceny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lastRenderedPageBreak/>
        <w:t xml:space="preserve">5) umożliwiać pracownikom podnoszenie kwalifikacji zawodowych;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6) zapoznać pracownika z treścią regulaminu pracy przed rozpoczęciem przez niego 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1B3A70" w:rsidRPr="00466D87" w:rsidRDefault="001B3A70" w:rsidP="001B3A70">
      <w:pPr>
        <w:spacing w:after="0" w:line="240" w:lineRule="auto"/>
        <w:jc w:val="both"/>
        <w:rPr>
          <w:b/>
          <w:u w:val="single"/>
        </w:rPr>
      </w:pPr>
      <w:r w:rsidRPr="00466D87">
        <w:rPr>
          <w:b/>
          <w:u w:val="single"/>
        </w:rPr>
        <w:t>Prezes, jako prowadzący Biuro, jest upoważniony do: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1. Opracowania Regulaminu Pracy Biura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2. Wnoszenia projektów zmian w statucie i regulaminach organizacyjnych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3. Kierowania i nadzoru nad pracą biura, określenia zakresów obowiązków podległych pracowników, zasad współpracy oraz kontaktów wewnętrznych i zewnętrznych;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4. Zawierania umów o pracę, umów zleceń i o dzieło;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5. Współpracy z przedstawicielami środków masowego przekazu oraz informowania ich o działaniach i zamierzeniach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6. Planowania, koordynacji oraz kontroli pracy biura, obejmującej: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realizacji przedsięwzięć/zadań,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płatności i harmonogramu realizacji przedsięwzięć/zadań do zatwierdzenia przez Zarząd;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7. Opiniowania, zatwierdzania i podpisywania dokumentów w ramach realizowanych zadań;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8. Podpisywania bieżącej korespondencji;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9. Nadzoru nad przygotowywaniem i gromadzeniem materiałów dotyczących działalności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10. Podejmowania decyzji dotyczących działalności Stowarzyszenia w zakresie niezastrzeżonym dla innych organów;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11. Wnioskowania do Zarządu w sprawach zarządzania podległym biurem, a wynikających z realizacji jego zadań statutowych;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12. Dokonywania bieżących zakupów na potrzeby biura. </w:t>
      </w:r>
    </w:p>
    <w:p w:rsidR="001B3A70" w:rsidRP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466D87">
        <w:rPr>
          <w:b/>
          <w:u w:val="single"/>
          <w:lang w:eastAsia="pl-PL"/>
        </w:rPr>
        <w:t>Zastępstwo:</w:t>
      </w:r>
    </w:p>
    <w:p w:rsidR="001B3A70" w:rsidRPr="00466D87" w:rsidRDefault="001B3A70" w:rsidP="001B3A70">
      <w:pPr>
        <w:jc w:val="both"/>
        <w:outlineLvl w:val="0"/>
        <w:rPr>
          <w:lang w:eastAsia="pl-PL"/>
        </w:rPr>
      </w:pPr>
      <w:r w:rsidRPr="00466D87">
        <w:rPr>
          <w:lang w:eastAsia="pl-PL"/>
        </w:rPr>
        <w:t>W razie nieobecności zastępowany jest przez innego pracownika biura lub wskazanego wcześniej przez Niego Członka Zarządu.</w:t>
      </w:r>
    </w:p>
    <w:p w:rsidR="001B3A70" w:rsidRPr="00466D87" w:rsidRDefault="001B3A70" w:rsidP="001B3A70">
      <w:pPr>
        <w:jc w:val="both"/>
        <w:rPr>
          <w:b/>
          <w:bCs/>
        </w:rPr>
      </w:pPr>
    </w:p>
    <w:p w:rsidR="00E20AA3" w:rsidRPr="00E20AA3" w:rsidRDefault="00E20AA3" w:rsidP="00333DDD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333DDD" w:rsidP="00E20AA3">
      <w:pPr>
        <w:pStyle w:val="Akapitzlist"/>
        <w:rPr>
          <w:rFonts w:ascii="Calibri" w:hAnsi="Calibri"/>
          <w:b/>
          <w:u w:val="single"/>
        </w:rPr>
      </w:pPr>
      <w:r w:rsidRPr="00E20AA3">
        <w:rPr>
          <w:rFonts w:ascii="Calibri" w:hAnsi="Calibri" w:cs="Calibri"/>
          <w:b/>
          <w:u w:val="single"/>
        </w:rPr>
        <w:t xml:space="preserve">Nazwa stanowiska pracy:  </w:t>
      </w:r>
      <w:r w:rsidRPr="00E20AA3">
        <w:rPr>
          <w:rFonts w:ascii="Calibri" w:hAnsi="Calibri"/>
          <w:u w:val="single"/>
        </w:rPr>
        <w:t>specjalista ds. projektów</w:t>
      </w:r>
    </w:p>
    <w:p w:rsidR="00333DDD" w:rsidRPr="00333DDD" w:rsidRDefault="00333DDD" w:rsidP="00333DDD">
      <w:pPr>
        <w:rPr>
          <w:rFonts w:ascii="Calibri" w:hAnsi="Calibri" w:cs="Calibri"/>
          <w:highlight w:val="yellow"/>
        </w:rPr>
      </w:pPr>
      <w:r w:rsidRPr="00D36F3C">
        <w:rPr>
          <w:rFonts w:ascii="Calibri" w:hAnsi="Calibri"/>
        </w:rPr>
        <w:t>P</w:t>
      </w:r>
      <w:r>
        <w:rPr>
          <w:rFonts w:ascii="Calibri" w:hAnsi="Calibri"/>
        </w:rPr>
        <w:t>rzełożony: Prezes LGD Kwiat Lnu</w:t>
      </w:r>
    </w:p>
    <w:p w:rsidR="00333DDD" w:rsidRPr="00333DDD" w:rsidRDefault="00333DDD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Pr="00D36F3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B3A70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color w:val="000000"/>
          <w:lang w:eastAsia="pl-PL"/>
        </w:rPr>
      </w:pPr>
      <w:r w:rsidRPr="001B3A70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1B3A70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color w:val="000000"/>
          <w:lang w:eastAsia="pl-PL"/>
        </w:rPr>
      </w:pPr>
      <w:r w:rsidRPr="00D36F3C">
        <w:t>Przestrzeganie prawa, w szczególności znajomość aktów prawnych dotyczących działalności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zapisów zawartych w planie komunikacyjnym</w:t>
      </w:r>
    </w:p>
    <w:p w:rsidR="001B3A70" w:rsidRPr="0040088B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Przeprowadzanie bieżącego monitoringu realizacji SR</w:t>
      </w:r>
      <w:r>
        <w:rPr>
          <w:rFonts w:ascii="Calibri" w:eastAsia="Calibri" w:hAnsi="Calibri"/>
        </w:rPr>
        <w:t xml:space="preserve">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Dokonywanie ewaluacji LSR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lastRenderedPageBreak/>
        <w:t>Obsługa organów LGD, w szczególności Rady i Zarządu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naborów konkursów i sporządzanie odpowiednich dokumentacji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Przygotowanie wniosków o udzielenie grantów dla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Składanie sprawozdań prezesowi LGD z przebiegu realizacji poszczególnych zadań.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informacji i materiałów na stronę www stowarzyszenia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Promowanie  LGD i jej działalności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 Prowadzenie zadań związanych z funkcją Administratora Bezpieczeństwa Informacji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zadań w sposób sumienny, sprawny i  bezstronny.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regulaminu biura.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Staranne i sumienne wykonywanie poleceń przełożonego.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przepisów bhp i p.poż.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Podnoszenie kwalifikacji drogą samokształcenia i udziału w szkoleniach.</w:t>
      </w:r>
    </w:p>
    <w:p w:rsidR="001B3A70" w:rsidRPr="00D36F3C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D36F3C" w:rsidRDefault="001B3A70" w:rsidP="001B3A70">
      <w:pPr>
        <w:rPr>
          <w:rFonts w:ascii="Calibri" w:hAnsi="Calibri" w:cs="Calibri"/>
          <w:b/>
        </w:rPr>
      </w:pPr>
      <w:r w:rsidRPr="00D36F3C">
        <w:rPr>
          <w:rFonts w:ascii="Calibri" w:hAnsi="Calibri"/>
          <w:b/>
        </w:rPr>
        <w:t xml:space="preserve">II. </w:t>
      </w:r>
      <w:r w:rsidRPr="00D36F3C">
        <w:rPr>
          <w:rFonts w:ascii="Calibri" w:hAnsi="Calibri" w:cs="Calibri"/>
          <w:b/>
        </w:rPr>
        <w:t>ZAKRES ODPOWIEDZIALNOŚCI: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Zgodna z powierzonym zakresem obowiązków realizacja zadań.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Merytoryczne i profesjonalne prowadzenie spraw.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D36F3C">
        <w:rPr>
          <w:rFonts w:ascii="Calibri" w:hAnsi="Calibri" w:cs="Calibri"/>
          <w:b/>
        </w:rPr>
        <w:t>III. ZAKRES UPRAWNIEŃ: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Zgodny z udzielonymi pełnomocnictwami i upoważnieniami;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Wynikający z przepisów Kodeksu pracy.</w:t>
      </w:r>
    </w:p>
    <w:p w:rsidR="001B3A70" w:rsidRPr="009F30AD" w:rsidRDefault="001B3A70" w:rsidP="001B3A70">
      <w:pPr>
        <w:rPr>
          <w:rFonts w:ascii="Calibri" w:eastAsia="Calibri" w:hAnsi="Calibri" w:cs="Calibri"/>
          <w:sz w:val="20"/>
          <w:szCs w:val="20"/>
        </w:rPr>
      </w:pPr>
    </w:p>
    <w:p w:rsidR="00333DDD" w:rsidRPr="009F30AD" w:rsidRDefault="00333DDD" w:rsidP="00333DDD">
      <w:pPr>
        <w:rPr>
          <w:rFonts w:ascii="Calibri" w:eastAsia="Calibri" w:hAnsi="Calibri" w:cs="Calibri"/>
          <w:sz w:val="20"/>
          <w:szCs w:val="20"/>
        </w:rPr>
      </w:pPr>
    </w:p>
    <w:p w:rsidR="00E20AA3" w:rsidRPr="00E20AA3" w:rsidRDefault="00E20AA3" w:rsidP="00440663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440663" w:rsidP="00E20AA3">
      <w:pPr>
        <w:pStyle w:val="Akapitzlist"/>
        <w:rPr>
          <w:rFonts w:ascii="Calibri" w:hAnsi="Calibri"/>
          <w:u w:val="single"/>
        </w:rPr>
      </w:pPr>
      <w:r w:rsidRPr="00E20AA3">
        <w:rPr>
          <w:rFonts w:ascii="Calibri" w:hAnsi="Calibri" w:cs="Calibri"/>
          <w:b/>
          <w:u w:val="single"/>
        </w:rPr>
        <w:t>Nazwa stanowiska pracy</w:t>
      </w:r>
      <w:r w:rsidR="00333DDD" w:rsidRPr="00E20AA3">
        <w:rPr>
          <w:rFonts w:ascii="Calibri" w:hAnsi="Calibri" w:cs="Calibri"/>
          <w:b/>
          <w:u w:val="single"/>
        </w:rPr>
        <w:t xml:space="preserve">:  </w:t>
      </w:r>
      <w:r w:rsidR="00333DDD" w:rsidRPr="00E20AA3">
        <w:rPr>
          <w:rFonts w:ascii="Calibri" w:hAnsi="Calibri"/>
          <w:u w:val="single"/>
        </w:rPr>
        <w:t>specjalista ds. rozliczeń wniosków</w:t>
      </w:r>
    </w:p>
    <w:p w:rsidR="00333DDD" w:rsidRPr="00440663" w:rsidRDefault="00333DDD" w:rsidP="00333DDD">
      <w:pPr>
        <w:rPr>
          <w:rFonts w:ascii="Calibri" w:hAnsi="Calibri" w:cs="Calibri"/>
          <w:highlight w:val="yellow"/>
        </w:rPr>
      </w:pPr>
      <w:r w:rsidRPr="00623FFD">
        <w:rPr>
          <w:rFonts w:ascii="Calibri" w:hAnsi="Calibri"/>
        </w:rPr>
        <w:t>Przełożony: Prezes LGD Kwiat Lnu</w:t>
      </w:r>
    </w:p>
    <w:p w:rsidR="00333DDD" w:rsidRPr="00440663" w:rsidRDefault="00440663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="00333DDD" w:rsidRPr="00623FFD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E20AA3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color w:val="000000"/>
          <w:lang w:eastAsia="pl-PL"/>
        </w:rPr>
      </w:pPr>
      <w:r w:rsidRPr="00E20AA3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623FFD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623FFD">
        <w:t>Przestrzeganie prawa, w szczególności znajomość aktów prawnych dotyczących działalności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prawa w zakresie PROW na lata 2014 – 2020 i  innych przepisów regulujących funkcjonowanie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Pomoc i doradztwo w rozliczaniu projektów,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Rozliczenie wniosków grantowych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wniosków o płatność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lastRenderedPageBreak/>
        <w:t>Przygotowywanie sprawozdań i innych dokumentów wymaganych przez instytucje zarządzające i kontrolujące,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Utrzymywanie kontaktu z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Archiwizowanie dokumentacji projektowej związanej z finansowym rozliczeniem projektu,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Raportowanie przełożonemu o zauważonych nieprawidłowościach,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kontrolach prowadzonych przez organy zewnętrzne,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zapisów zawartych w planie komunikacyjnym,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Przeprowadzanie bieżącego monitoringu realizacji LSR</w:t>
      </w:r>
      <w:r>
        <w:rPr>
          <w:rFonts w:ascii="Calibri" w:eastAsia="Calibri" w:hAnsi="Calibri"/>
        </w:rPr>
        <w:t xml:space="preserve"> zgodnie z harmonogramem</w:t>
      </w:r>
      <w:r w:rsidRPr="00623FFD">
        <w:rPr>
          <w:rFonts w:ascii="Calibri" w:eastAsia="Calibri" w:hAnsi="Calibri"/>
        </w:rPr>
        <w:t>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Dokonywanie ewaluacji LSR zgodnie z harmonogramem,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zadań w sposób sumienny, sprawny i  bezstronny,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regulaminu biura,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Staranne i sumienne wykonywanie poleceń przełożonego,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przepisów bhp i p.poż.,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Podnoszenie kwalifikacji drogą samokształcenia i udziału w szkoleniach</w:t>
      </w:r>
      <w:r>
        <w:rPr>
          <w:rFonts w:ascii="Calibri" w:eastAsia="Calibri" w:hAnsi="Calibri"/>
        </w:rPr>
        <w:t>.</w:t>
      </w:r>
    </w:p>
    <w:p w:rsidR="001B3A70" w:rsidRPr="00623FFD" w:rsidRDefault="001B3A70" w:rsidP="001B3A70"/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/>
          <w:b/>
        </w:rPr>
        <w:t xml:space="preserve">II. </w:t>
      </w:r>
      <w:r w:rsidRPr="00623FFD">
        <w:rPr>
          <w:rFonts w:ascii="Calibri" w:hAnsi="Calibri" w:cs="Calibri"/>
          <w:b/>
        </w:rPr>
        <w:t>ZAKRES ODPOWIEDZIALNOŚCI: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Zgodna z powierzonym zakresem obowiązków realizacja zadań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Merytoryczne i profesjonalne prowadzenie spraw</w:t>
      </w:r>
      <w:r>
        <w:rPr>
          <w:rFonts w:ascii="Calibri" w:hAnsi="Calibri" w:cs="Calibri"/>
        </w:rPr>
        <w:t>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 w:cs="Calibri"/>
          <w:b/>
        </w:rPr>
        <w:t>III. ZAKRES UPRAWNIEŃ: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Zgodny z udzielonymi pełnomocnictwami i upoważnieniami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Wynikający z przepisów Kodeksu pracy</w:t>
      </w:r>
      <w:r>
        <w:rPr>
          <w:rFonts w:ascii="Calibri" w:hAnsi="Calibri" w:cs="Calibri"/>
        </w:rPr>
        <w:t>.</w:t>
      </w:r>
    </w:p>
    <w:p w:rsidR="00440663" w:rsidRPr="001B3A70" w:rsidRDefault="00440663" w:rsidP="001B3A70">
      <w:pPr>
        <w:pStyle w:val="Akapitzlist"/>
        <w:jc w:val="both"/>
        <w:outlineLvl w:val="0"/>
        <w:rPr>
          <w:rFonts w:ascii="Calibri" w:hAnsi="Calibri" w:cs="Calibri"/>
          <w:b/>
          <w:lang w:eastAsia="pl-PL"/>
        </w:rPr>
      </w:pPr>
    </w:p>
    <w:p w:rsidR="00E20AA3" w:rsidRPr="00E20AA3" w:rsidRDefault="00E20AA3" w:rsidP="00E20AA3">
      <w:pPr>
        <w:pStyle w:val="Akapitzlist"/>
        <w:numPr>
          <w:ilvl w:val="0"/>
          <w:numId w:val="12"/>
        </w:numPr>
        <w:rPr>
          <w:rFonts w:ascii="Calibri" w:hAnsi="Calibri" w:cs="Calibri"/>
          <w:u w:val="single"/>
        </w:rPr>
      </w:pPr>
    </w:p>
    <w:p w:rsidR="00440663" w:rsidRPr="00E20AA3" w:rsidRDefault="00440663" w:rsidP="00E20AA3">
      <w:pPr>
        <w:pStyle w:val="Akapitzlist"/>
        <w:rPr>
          <w:rFonts w:ascii="Calibri" w:hAnsi="Calibri" w:cs="Calibri"/>
          <w:u w:val="single"/>
        </w:rPr>
      </w:pPr>
      <w:r w:rsidRPr="00E20AA3">
        <w:rPr>
          <w:rFonts w:ascii="Calibri" w:hAnsi="Calibri" w:cs="Calibri"/>
          <w:b/>
          <w:u w:val="single"/>
          <w:lang w:eastAsia="pl-PL"/>
        </w:rPr>
        <w:t xml:space="preserve">Nazwa stanowiska pracy: </w:t>
      </w:r>
      <w:r w:rsidRPr="00E20AA3">
        <w:rPr>
          <w:rFonts w:ascii="Calibri" w:hAnsi="Calibri" w:cs="Calibri"/>
          <w:u w:val="single"/>
        </w:rPr>
        <w:t xml:space="preserve">Pracownik biurowy </w:t>
      </w:r>
    </w:p>
    <w:p w:rsidR="00440663" w:rsidRPr="00E20AA3" w:rsidRDefault="00440663" w:rsidP="00440663">
      <w:pPr>
        <w:rPr>
          <w:rFonts w:ascii="Calibri" w:hAnsi="Calibri" w:cs="Calibri"/>
          <w:highlight w:val="yellow"/>
        </w:rPr>
      </w:pPr>
      <w:r>
        <w:rPr>
          <w:rFonts w:ascii="Calibri" w:hAnsi="Calibri"/>
        </w:rPr>
        <w:t>Przełożony: Prezes LGD Kwiat Lnu</w:t>
      </w:r>
    </w:p>
    <w:p w:rsidR="00440663" w:rsidRPr="00E20AA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OBOWIĄZKÓW OGÓLNYCH:</w:t>
      </w:r>
      <w:r w:rsidR="00E20A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440663" w:rsidRDefault="00440663" w:rsidP="00440663">
      <w:pPr>
        <w:rPr>
          <w:rFonts w:ascii="Calibri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ZAKRES OBOWIĄZKÓW  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S</w:t>
      </w:r>
      <w:r w:rsidR="00440663" w:rsidRPr="00E20AA3">
        <w:rPr>
          <w:rFonts w:ascii="Calibri" w:hAnsi="Calibri"/>
          <w:color w:val="000000"/>
          <w:lang w:eastAsia="pl-PL"/>
        </w:rPr>
        <w:t>umienne, dokładne i terminowe wykonywanie zleconych przez pracodawcę zadań,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Prowadzanie i odbieranie poczty w formie tradycyjnej i elektronicznej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</w:t>
      </w:r>
      <w:r w:rsidRPr="00E20AA3">
        <w:rPr>
          <w:rFonts w:ascii="Calibri" w:hAnsi="Calibri"/>
          <w:color w:val="000000"/>
          <w:lang w:eastAsia="pl-PL"/>
        </w:rPr>
        <w:t xml:space="preserve"> </w:t>
      </w:r>
      <w:r>
        <w:rPr>
          <w:rFonts w:ascii="Calibri" w:hAnsi="Calibri"/>
          <w:color w:val="000000"/>
          <w:lang w:eastAsia="pl-PL"/>
        </w:rPr>
        <w:t>pisywanie dokumentów księgowych,</w:t>
      </w:r>
    </w:p>
    <w:p w:rsidR="0044066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rejestrów korespondencji, sprawozdań, wydarzeń i innych,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Obsługa urządzeń znajdujących się w biurze takich jak komputer, telefon, drukarka, fax, ksero itp.,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dokumentacji członkowskiej,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Wykonywanie zadań mających na celu organizacje spotkań.</w:t>
      </w:r>
    </w:p>
    <w:p w:rsidR="008C5499" w:rsidRPr="00E20AA3" w:rsidRDefault="008C5499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lastRenderedPageBreak/>
        <w:t xml:space="preserve">Prowadzenie i aktualizacja strony internetowej </w:t>
      </w:r>
      <w:hyperlink r:id="rId8" w:history="1">
        <w:r w:rsidRPr="00C34786">
          <w:rPr>
            <w:rStyle w:val="Hipercze"/>
            <w:rFonts w:ascii="Calibri" w:hAnsi="Calibri"/>
            <w:lang w:eastAsia="pl-PL"/>
          </w:rPr>
          <w:t>www.kwiatlnu.eu</w:t>
        </w:r>
      </w:hyperlink>
      <w:r>
        <w:rPr>
          <w:rFonts w:ascii="Calibri" w:hAnsi="Calibri"/>
          <w:color w:val="000000"/>
          <w:lang w:eastAsia="pl-PL"/>
        </w:rPr>
        <w:t xml:space="preserve"> zgodnie z zasadami dotyczącymi umieszczania informacji na stronie www, oraz księgą wizualizacji znaku PROW 2014-2020</w:t>
      </w:r>
      <w:bookmarkStart w:id="0" w:name="_GoBack"/>
      <w:bookmarkEnd w:id="0"/>
    </w:p>
    <w:p w:rsidR="0044066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II. </w:t>
      </w:r>
      <w:r>
        <w:rPr>
          <w:rFonts w:ascii="Calibri" w:hAnsi="Calibri" w:cs="Calibri"/>
          <w:b/>
        </w:rPr>
        <w:t>ZAKRES ODPOWIEDZIALNOŚCI: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Zgodna z powierzonym zakresem obowiązków realizacja zadań,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Merytoryczne i profesjonalne prowadzenie spraw.</w:t>
      </w:r>
    </w:p>
    <w:p w:rsidR="00E20AA3" w:rsidRDefault="00E20AA3" w:rsidP="00E20AA3">
      <w:pPr>
        <w:spacing w:after="0" w:line="360" w:lineRule="auto"/>
        <w:rPr>
          <w:rFonts w:ascii="Calibri" w:hAnsi="Calibri" w:cs="Calibri"/>
          <w:b/>
        </w:rPr>
      </w:pPr>
    </w:p>
    <w:p w:rsidR="00440663" w:rsidRDefault="00440663" w:rsidP="00E20AA3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III. ZAKRES UPRAWNIEŃ: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Zgodny z udzielonymi pełnomocnictwami i upoważnieniami,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Wynikający z przepisów Kodeksu pracy.</w:t>
      </w:r>
    </w:p>
    <w:p w:rsidR="00440663" w:rsidRDefault="00440663" w:rsidP="00440663">
      <w:pPr>
        <w:rPr>
          <w:rFonts w:ascii="Calibri" w:hAnsi="Calibri" w:cs="Calibri"/>
        </w:rPr>
      </w:pPr>
    </w:p>
    <w:p w:rsidR="00440663" w:rsidRDefault="00440663" w:rsidP="00440663">
      <w:pPr>
        <w:rPr>
          <w:rFonts w:ascii="Times New Roman" w:hAnsi="Times New Roman" w:cs="Times New Roman"/>
        </w:rPr>
      </w:pPr>
    </w:p>
    <w:p w:rsidR="00440663" w:rsidRPr="00E20AA3" w:rsidRDefault="00440663" w:rsidP="00E20AA3">
      <w:pPr>
        <w:jc w:val="both"/>
        <w:outlineLvl w:val="0"/>
        <w:rPr>
          <w:rFonts w:ascii="Calibri" w:hAnsi="Calibri" w:cs="Calibri"/>
          <w:b/>
          <w:lang w:eastAsia="pl-PL"/>
        </w:rPr>
      </w:pPr>
    </w:p>
    <w:p w:rsidR="00333DDD" w:rsidRDefault="00333DDD" w:rsidP="00333DDD"/>
    <w:sectPr w:rsidR="00333D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58" w:rsidRDefault="00B66958" w:rsidP="00333DDD">
      <w:pPr>
        <w:spacing w:after="0" w:line="240" w:lineRule="auto"/>
      </w:pPr>
      <w:r>
        <w:separator/>
      </w:r>
    </w:p>
  </w:endnote>
  <w:endnote w:type="continuationSeparator" w:id="0">
    <w:p w:rsidR="00B66958" w:rsidRDefault="00B66958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58" w:rsidRDefault="00B66958" w:rsidP="00333DDD">
      <w:pPr>
        <w:spacing w:after="0" w:line="240" w:lineRule="auto"/>
      </w:pPr>
      <w:r>
        <w:separator/>
      </w:r>
    </w:p>
  </w:footnote>
  <w:footnote w:type="continuationSeparator" w:id="0">
    <w:p w:rsidR="00B66958" w:rsidRDefault="00B66958" w:rsidP="0033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0" w:rsidRDefault="001B3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547F0" wp14:editId="4715B2E1">
          <wp:simplePos x="0" y="0"/>
          <wp:positionH relativeFrom="margin">
            <wp:posOffset>4680585</wp:posOffset>
          </wp:positionH>
          <wp:positionV relativeFrom="margin">
            <wp:posOffset>-708660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AD5B04" wp14:editId="23899567">
          <wp:simplePos x="0" y="0"/>
          <wp:positionH relativeFrom="margin">
            <wp:posOffset>80010</wp:posOffset>
          </wp:positionH>
          <wp:positionV relativeFrom="margin">
            <wp:posOffset>-706755</wp:posOffset>
          </wp:positionV>
          <wp:extent cx="908685" cy="585470"/>
          <wp:effectExtent l="0" t="0" r="571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1B3A70"/>
    <w:rsid w:val="00333DDD"/>
    <w:rsid w:val="00440663"/>
    <w:rsid w:val="00700811"/>
    <w:rsid w:val="008C5499"/>
    <w:rsid w:val="009A3BFD"/>
    <w:rsid w:val="00B66958"/>
    <w:rsid w:val="00E20AA3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Kwiat Lnu</cp:lastModifiedBy>
  <cp:revision>4</cp:revision>
  <cp:lastPrinted>2015-12-29T18:50:00Z</cp:lastPrinted>
  <dcterms:created xsi:type="dcterms:W3CDTF">2015-12-10T08:26:00Z</dcterms:created>
  <dcterms:modified xsi:type="dcterms:W3CDTF">2016-10-05T07:59:00Z</dcterms:modified>
</cp:coreProperties>
</file>