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71" w:rsidRPr="00506C71" w:rsidRDefault="00DF09F6" w:rsidP="00506C71">
      <w:pPr>
        <w:jc w:val="right"/>
        <w:rPr>
          <w:rFonts w:ascii="Calibri" w:hAnsi="Calibri" w:cs="Calibri"/>
        </w:rPr>
      </w:pPr>
      <w:r>
        <w:rPr>
          <w:rFonts w:ascii="Calibri" w:hAnsi="Calibri" w:cs="Calibri"/>
        </w:rPr>
        <w:t>Załącznik nr 4</w:t>
      </w:r>
      <w:r w:rsidR="00506C71" w:rsidRPr="00506C71">
        <w:rPr>
          <w:rFonts w:ascii="Calibri" w:hAnsi="Calibri" w:cs="Calibri"/>
        </w:rPr>
        <w:t xml:space="preserve"> do Procedury </w:t>
      </w:r>
      <w:r>
        <w:rPr>
          <w:rFonts w:ascii="Calibri" w:hAnsi="Calibri" w:cs="Calibri"/>
        </w:rPr>
        <w:t>projektów grantowych</w:t>
      </w:r>
      <w:bookmarkStart w:id="0" w:name="_GoBack"/>
      <w:bookmarkEnd w:id="0"/>
    </w:p>
    <w:tbl>
      <w:tblPr>
        <w:tblW w:w="4952" w:type="pct"/>
        <w:jc w:val="center"/>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211"/>
        <w:gridCol w:w="10267"/>
        <w:gridCol w:w="2520"/>
      </w:tblGrid>
      <w:tr w:rsidR="002D149C" w:rsidRPr="00506C71" w:rsidTr="001861BC">
        <w:trPr>
          <w:trHeight w:val="394"/>
          <w:jc w:val="center"/>
        </w:trPr>
        <w:tc>
          <w:tcPr>
            <w:tcW w:w="5000" w:type="pct"/>
            <w:gridSpan w:val="4"/>
            <w:tcBorders>
              <w:bottom w:val="single" w:sz="4" w:space="0" w:color="auto"/>
            </w:tcBorders>
            <w:shd w:val="clear" w:color="auto" w:fill="D9D9D9" w:themeFill="background1" w:themeFillShade="D9"/>
          </w:tcPr>
          <w:p w:rsidR="002D149C" w:rsidRPr="00506C71" w:rsidRDefault="002D149C" w:rsidP="004C0BA0">
            <w:pPr>
              <w:snapToGrid w:val="0"/>
              <w:spacing w:beforeLines="40" w:before="96" w:afterLines="40" w:after="96"/>
              <w:ind w:right="0"/>
              <w:rPr>
                <w:rFonts w:ascii="Calibri" w:hAnsi="Calibri" w:cs="Calibri"/>
                <w:b/>
                <w:lang w:eastAsia="ar-SA"/>
              </w:rPr>
            </w:pPr>
            <w:r w:rsidRPr="00506C71">
              <w:rPr>
                <w:rFonts w:ascii="Calibri" w:hAnsi="Calibri" w:cs="Calibri"/>
                <w:b/>
                <w:sz w:val="22"/>
                <w:szCs w:val="22"/>
                <w:lang w:eastAsia="ar-SA"/>
              </w:rPr>
              <w:t>Kryt</w:t>
            </w:r>
            <w:r w:rsidR="00B700F8" w:rsidRPr="00506C71">
              <w:rPr>
                <w:rFonts w:ascii="Calibri" w:hAnsi="Calibri" w:cs="Calibri"/>
                <w:b/>
                <w:sz w:val="22"/>
                <w:szCs w:val="22"/>
                <w:lang w:eastAsia="ar-SA"/>
              </w:rPr>
              <w:t xml:space="preserve">eria wyboru projektów </w:t>
            </w:r>
            <w:r w:rsidR="00E40A0E" w:rsidRPr="00506C71">
              <w:rPr>
                <w:rFonts w:ascii="Calibri" w:hAnsi="Calibri" w:cs="Calibri"/>
                <w:b/>
                <w:sz w:val="22"/>
                <w:szCs w:val="22"/>
                <w:lang w:eastAsia="ar-SA"/>
              </w:rPr>
              <w:t>GRANTOWYCH</w:t>
            </w:r>
            <w:r w:rsidR="00B700F8" w:rsidRPr="00506C71">
              <w:rPr>
                <w:rFonts w:ascii="Calibri" w:hAnsi="Calibri" w:cs="Calibri"/>
                <w:b/>
                <w:sz w:val="22"/>
                <w:szCs w:val="22"/>
                <w:lang w:eastAsia="ar-SA"/>
              </w:rPr>
              <w:t xml:space="preserve"> </w:t>
            </w:r>
            <w:r w:rsidR="000853DA" w:rsidRPr="00506C71">
              <w:rPr>
                <w:rFonts w:ascii="Calibri" w:hAnsi="Calibri" w:cs="Calibri"/>
                <w:b/>
                <w:lang w:eastAsia="ar-SA"/>
              </w:rPr>
              <w:t xml:space="preserve"> </w:t>
            </w:r>
            <w:r w:rsidR="006F5ED1" w:rsidRPr="00506C71">
              <w:rPr>
                <w:rFonts w:ascii="Calibri" w:hAnsi="Calibri" w:cs="Calibri"/>
                <w:b/>
                <w:sz w:val="22"/>
                <w:szCs w:val="22"/>
                <w:lang w:eastAsia="ar-SA"/>
              </w:rPr>
              <w:t xml:space="preserve">LGD </w:t>
            </w:r>
            <w:r w:rsidR="00461B3E" w:rsidRPr="00506C71">
              <w:rPr>
                <w:rFonts w:ascii="Calibri" w:hAnsi="Calibri" w:cs="Calibri"/>
                <w:b/>
                <w:sz w:val="22"/>
                <w:szCs w:val="22"/>
                <w:lang w:eastAsia="ar-SA"/>
              </w:rPr>
              <w:t xml:space="preserve"> </w:t>
            </w:r>
            <w:r w:rsidR="0042399C" w:rsidRPr="00506C71">
              <w:rPr>
                <w:rFonts w:ascii="Calibri" w:hAnsi="Calibri" w:cs="Calibri"/>
                <w:b/>
                <w:sz w:val="22"/>
                <w:szCs w:val="22"/>
                <w:lang w:eastAsia="ar-SA"/>
              </w:rPr>
              <w:t xml:space="preserve">Kwiat Lnu </w:t>
            </w:r>
            <w:r w:rsidR="00B72254" w:rsidRPr="00506C71">
              <w:rPr>
                <w:rFonts w:ascii="Calibri" w:hAnsi="Calibri" w:cs="Calibri"/>
                <w:b/>
                <w:sz w:val="22"/>
                <w:szCs w:val="22"/>
                <w:lang w:eastAsia="ar-SA"/>
              </w:rPr>
              <w:t xml:space="preserve"> w ramach realizacji LSR </w:t>
            </w:r>
            <w:r w:rsidR="00FF4605" w:rsidRPr="00506C71">
              <w:rPr>
                <w:rFonts w:ascii="Calibri" w:hAnsi="Calibri" w:cs="Calibri"/>
                <w:b/>
                <w:sz w:val="22"/>
                <w:szCs w:val="22"/>
                <w:lang w:eastAsia="ar-SA"/>
              </w:rPr>
              <w:t>2014-2020</w:t>
            </w:r>
          </w:p>
        </w:tc>
      </w:tr>
      <w:tr w:rsidR="008304DB" w:rsidRPr="00506C71" w:rsidTr="007651A4">
        <w:trPr>
          <w:trHeight w:val="394"/>
          <w:jc w:val="center"/>
        </w:trPr>
        <w:tc>
          <w:tcPr>
            <w:tcW w:w="5000" w:type="pct"/>
            <w:gridSpan w:val="4"/>
            <w:shd w:val="clear" w:color="auto" w:fill="auto"/>
          </w:tcPr>
          <w:p w:rsidR="008304DB" w:rsidRPr="00506C71" w:rsidRDefault="008304DB" w:rsidP="004C0BA0">
            <w:pPr>
              <w:pStyle w:val="Akapitzlist"/>
              <w:numPr>
                <w:ilvl w:val="0"/>
                <w:numId w:val="19"/>
              </w:numPr>
              <w:snapToGrid w:val="0"/>
              <w:spacing w:beforeLines="40" w:before="96" w:afterLines="40" w:after="96"/>
              <w:rPr>
                <w:rFonts w:ascii="Calibri" w:hAnsi="Calibri" w:cs="Calibri"/>
                <w:lang w:eastAsia="ar-SA"/>
              </w:rPr>
            </w:pPr>
            <w:r w:rsidRPr="00506C71">
              <w:rPr>
                <w:rFonts w:ascii="Calibri" w:hAnsi="Calibri" w:cs="Calibri"/>
                <w:lang w:eastAsia="ar-SA"/>
              </w:rPr>
              <w:t>System oceny opiera się na jednakowym przyznawaniu punktów, zgodnie z punktacją wskazaną w kolumnie „punkty”. Jeżeli członek Rady uważa dane kryterium za spełnione, należy przyznać taką ilość punktó</w:t>
            </w:r>
            <w:r w:rsidR="00935538" w:rsidRPr="00506C71">
              <w:rPr>
                <w:rFonts w:ascii="Calibri" w:hAnsi="Calibri" w:cs="Calibri"/>
                <w:lang w:eastAsia="ar-SA"/>
              </w:rPr>
              <w:t>w jaką wskazano w kolumnie 4</w:t>
            </w:r>
            <w:r w:rsidRPr="00506C71">
              <w:rPr>
                <w:rFonts w:ascii="Calibri" w:hAnsi="Calibri" w:cs="Calibri"/>
                <w:lang w:eastAsia="ar-SA"/>
              </w:rPr>
              <w:t xml:space="preserve">, jeżeli uważa, że nie spełnione „0”. </w:t>
            </w:r>
          </w:p>
          <w:p w:rsidR="008304DB" w:rsidRPr="00506C71" w:rsidRDefault="008304DB" w:rsidP="004C0BA0">
            <w:pPr>
              <w:pStyle w:val="Akapitzlist"/>
              <w:numPr>
                <w:ilvl w:val="0"/>
                <w:numId w:val="19"/>
              </w:numPr>
              <w:snapToGrid w:val="0"/>
              <w:spacing w:beforeLines="40" w:before="96" w:afterLines="40" w:after="96"/>
              <w:rPr>
                <w:rFonts w:ascii="Calibri" w:hAnsi="Calibri" w:cs="Calibri"/>
                <w:lang w:eastAsia="ar-SA"/>
              </w:rPr>
            </w:pPr>
            <w:r w:rsidRPr="00506C71">
              <w:rPr>
                <w:rFonts w:ascii="Calibri" w:hAnsi="Calibri" w:cs="Calibri"/>
                <w:lang w:eastAsia="ar-SA"/>
              </w:rPr>
              <w:t>Oceniający nie może przyznać punktów c</w:t>
            </w:r>
            <w:r w:rsidR="00647AF1" w:rsidRPr="00506C71">
              <w:rPr>
                <w:rFonts w:ascii="Calibri" w:hAnsi="Calibri" w:cs="Calibri"/>
                <w:lang w:eastAsia="ar-SA"/>
              </w:rPr>
              <w:t xml:space="preserve">ząstkowych/ułamkowych </w:t>
            </w:r>
            <w:r w:rsidR="00935538" w:rsidRPr="00506C71">
              <w:rPr>
                <w:rFonts w:ascii="Calibri" w:hAnsi="Calibri" w:cs="Calibri"/>
                <w:lang w:eastAsia="ar-SA"/>
              </w:rPr>
              <w:t>np</w:t>
            </w:r>
            <w:r w:rsidR="00647AF1" w:rsidRPr="00506C71">
              <w:rPr>
                <w:rFonts w:ascii="Calibri" w:hAnsi="Calibri" w:cs="Calibri"/>
                <w:lang w:eastAsia="ar-SA"/>
              </w:rPr>
              <w:t xml:space="preserve">. 2,5 </w:t>
            </w:r>
            <w:r w:rsidRPr="00506C71">
              <w:rPr>
                <w:rFonts w:ascii="Calibri" w:hAnsi="Calibri" w:cs="Calibri"/>
                <w:lang w:eastAsia="ar-SA"/>
              </w:rPr>
              <w:t xml:space="preserve">pkt. </w:t>
            </w:r>
          </w:p>
          <w:p w:rsidR="008304DB" w:rsidRPr="00506C71" w:rsidRDefault="008304DB" w:rsidP="004C0BA0">
            <w:pPr>
              <w:pStyle w:val="Akapitzlist"/>
              <w:numPr>
                <w:ilvl w:val="0"/>
                <w:numId w:val="19"/>
              </w:numPr>
              <w:snapToGrid w:val="0"/>
              <w:spacing w:beforeLines="40" w:before="96" w:afterLines="40" w:after="96"/>
              <w:rPr>
                <w:rFonts w:ascii="Calibri" w:hAnsi="Calibri" w:cs="Calibri"/>
                <w:lang w:eastAsia="ar-SA"/>
              </w:rPr>
            </w:pPr>
            <w:r w:rsidRPr="00506C71">
              <w:rPr>
                <w:rFonts w:ascii="Calibri" w:hAnsi="Calibri" w:cs="Calibri"/>
                <w:lang w:eastAsia="ar-SA"/>
              </w:rPr>
              <w:t xml:space="preserve">Oceniający opiera się na definicjach zawartych w kol. </w:t>
            </w:r>
            <w:r w:rsidR="00935538" w:rsidRPr="00506C71">
              <w:rPr>
                <w:rFonts w:ascii="Calibri" w:hAnsi="Calibri" w:cs="Calibri"/>
                <w:lang w:eastAsia="ar-SA"/>
              </w:rPr>
              <w:t>O</w:t>
            </w:r>
            <w:r w:rsidRPr="00506C71">
              <w:rPr>
                <w:rFonts w:ascii="Calibri" w:hAnsi="Calibri" w:cs="Calibri"/>
                <w:lang w:eastAsia="ar-SA"/>
              </w:rPr>
              <w:t>pis/definicje.</w:t>
            </w:r>
          </w:p>
          <w:p w:rsidR="007D0455" w:rsidRPr="00506C71" w:rsidRDefault="007D0455" w:rsidP="004C0BA0">
            <w:pPr>
              <w:pStyle w:val="Akapitzlist"/>
              <w:numPr>
                <w:ilvl w:val="0"/>
                <w:numId w:val="19"/>
              </w:numPr>
              <w:snapToGrid w:val="0"/>
              <w:spacing w:beforeLines="40" w:before="96" w:afterLines="40" w:after="96"/>
              <w:rPr>
                <w:rFonts w:ascii="Calibri" w:hAnsi="Calibri" w:cs="Calibri"/>
                <w:lang w:eastAsia="ar-SA"/>
              </w:rPr>
            </w:pPr>
            <w:r w:rsidRPr="00506C71">
              <w:rPr>
                <w:rFonts w:ascii="Calibri" w:eastAsia="Times New Roman" w:hAnsi="Calibri" w:cs="Calibri"/>
                <w:b/>
                <w:bCs/>
                <w:lang w:eastAsia="ar-SA"/>
              </w:rPr>
              <w:t>Max</w:t>
            </w:r>
            <w:r w:rsidR="00A07F90" w:rsidRPr="00506C71">
              <w:rPr>
                <w:rFonts w:ascii="Calibri" w:eastAsia="Times New Roman" w:hAnsi="Calibri" w:cs="Calibri"/>
                <w:bCs/>
                <w:lang w:eastAsia="ar-SA"/>
              </w:rPr>
              <w:t xml:space="preserve"> i</w:t>
            </w:r>
            <w:r w:rsidRPr="00506C71">
              <w:rPr>
                <w:rFonts w:ascii="Calibri" w:eastAsia="Times New Roman" w:hAnsi="Calibri" w:cs="Calibri"/>
                <w:bCs/>
                <w:lang w:eastAsia="ar-SA"/>
              </w:rPr>
              <w:t xml:space="preserve">lość punktów, którą operacja może otrzymać w trakcie oceny jeśli operacja dotyczy </w:t>
            </w:r>
            <w:r w:rsidRPr="00506C71">
              <w:rPr>
                <w:rFonts w:ascii="Calibri" w:eastAsia="Times New Roman" w:hAnsi="Calibri" w:cs="Calibri"/>
                <w:b/>
                <w:bCs/>
                <w:lang w:eastAsia="ar-SA"/>
              </w:rPr>
              <w:t xml:space="preserve">inwestycji – </w:t>
            </w:r>
            <w:r w:rsidR="00A57028" w:rsidRPr="00506C71">
              <w:rPr>
                <w:rFonts w:ascii="Calibri" w:eastAsia="Times New Roman" w:hAnsi="Calibri" w:cs="Calibri"/>
                <w:b/>
                <w:bCs/>
                <w:lang w:eastAsia="ar-SA"/>
              </w:rPr>
              <w:t>53</w:t>
            </w:r>
            <w:r w:rsidR="00A07F90" w:rsidRPr="00506C71">
              <w:rPr>
                <w:rFonts w:ascii="Calibri" w:eastAsia="Times New Roman" w:hAnsi="Calibri" w:cs="Calibri"/>
                <w:b/>
                <w:bCs/>
                <w:lang w:eastAsia="ar-SA"/>
              </w:rPr>
              <w:t xml:space="preserve"> pkt.</w:t>
            </w:r>
            <w:r w:rsidR="00A07F90" w:rsidRPr="00506C71">
              <w:rPr>
                <w:rFonts w:ascii="Calibri" w:eastAsia="Times New Roman" w:hAnsi="Calibri" w:cs="Calibri"/>
                <w:bCs/>
                <w:lang w:eastAsia="ar-SA"/>
              </w:rPr>
              <w:t xml:space="preserve"> </w:t>
            </w:r>
          </w:p>
          <w:p w:rsidR="00A07F90" w:rsidRPr="00506C71" w:rsidRDefault="00A07F90" w:rsidP="004C0BA0">
            <w:pPr>
              <w:pStyle w:val="Akapitzlist"/>
              <w:numPr>
                <w:ilvl w:val="0"/>
                <w:numId w:val="19"/>
              </w:numPr>
              <w:snapToGrid w:val="0"/>
              <w:spacing w:beforeLines="40" w:before="96" w:afterLines="40" w:after="96"/>
              <w:rPr>
                <w:rFonts w:ascii="Calibri" w:hAnsi="Calibri" w:cs="Calibri"/>
                <w:lang w:eastAsia="ar-SA"/>
              </w:rPr>
            </w:pPr>
            <w:r w:rsidRPr="00506C71">
              <w:rPr>
                <w:rFonts w:ascii="Calibri" w:eastAsia="Times New Roman" w:hAnsi="Calibri" w:cs="Calibri"/>
                <w:b/>
                <w:bCs/>
                <w:lang w:eastAsia="ar-SA"/>
              </w:rPr>
              <w:t xml:space="preserve">Min </w:t>
            </w:r>
            <w:r w:rsidRPr="00506C71">
              <w:rPr>
                <w:rFonts w:ascii="Calibri" w:eastAsia="Times New Roman" w:hAnsi="Calibri" w:cs="Calibri"/>
                <w:bCs/>
                <w:lang w:eastAsia="ar-SA"/>
              </w:rPr>
              <w:t xml:space="preserve"> ilość punktów, którą operacja musi otrzymać w trakcie oceny jeśli operacja dotyczy </w:t>
            </w:r>
            <w:r w:rsidR="00A57028" w:rsidRPr="00506C71">
              <w:rPr>
                <w:rFonts w:ascii="Calibri" w:eastAsia="Times New Roman" w:hAnsi="Calibri" w:cs="Calibri"/>
                <w:b/>
                <w:bCs/>
                <w:lang w:eastAsia="ar-SA"/>
              </w:rPr>
              <w:t>inwestycji – 26</w:t>
            </w:r>
            <w:r w:rsidR="000C5A84" w:rsidRPr="00506C71">
              <w:rPr>
                <w:rFonts w:ascii="Calibri" w:eastAsia="Times New Roman" w:hAnsi="Calibri" w:cs="Calibri"/>
                <w:b/>
                <w:bCs/>
                <w:lang w:eastAsia="ar-SA"/>
              </w:rPr>
              <w:t xml:space="preserve"> </w:t>
            </w:r>
            <w:r w:rsidRPr="00506C71">
              <w:rPr>
                <w:rFonts w:ascii="Calibri" w:eastAsia="Times New Roman" w:hAnsi="Calibri" w:cs="Calibri"/>
                <w:b/>
                <w:bCs/>
                <w:lang w:eastAsia="ar-SA"/>
              </w:rPr>
              <w:t>pkt.</w:t>
            </w:r>
            <w:r w:rsidRPr="00506C71">
              <w:rPr>
                <w:rFonts w:ascii="Calibri" w:eastAsia="Times New Roman" w:hAnsi="Calibri" w:cs="Calibri"/>
                <w:bCs/>
                <w:lang w:eastAsia="ar-SA"/>
              </w:rPr>
              <w:t xml:space="preserve"> </w:t>
            </w:r>
          </w:p>
          <w:p w:rsidR="00A07F90" w:rsidRPr="00506C71" w:rsidRDefault="00A07F90" w:rsidP="004C0BA0">
            <w:pPr>
              <w:pStyle w:val="Akapitzlist"/>
              <w:numPr>
                <w:ilvl w:val="0"/>
                <w:numId w:val="19"/>
              </w:numPr>
              <w:snapToGrid w:val="0"/>
              <w:spacing w:beforeLines="40" w:before="96" w:afterLines="40" w:after="96"/>
              <w:rPr>
                <w:rFonts w:ascii="Calibri" w:hAnsi="Calibri" w:cs="Calibri"/>
                <w:lang w:eastAsia="ar-SA"/>
              </w:rPr>
            </w:pPr>
            <w:r w:rsidRPr="00506C71">
              <w:rPr>
                <w:rFonts w:ascii="Calibri" w:eastAsia="Times New Roman" w:hAnsi="Calibri" w:cs="Calibri"/>
                <w:b/>
                <w:bCs/>
                <w:lang w:eastAsia="ar-SA"/>
              </w:rPr>
              <w:t>Max</w:t>
            </w:r>
            <w:r w:rsidRPr="00506C71">
              <w:rPr>
                <w:rFonts w:ascii="Calibri" w:eastAsia="Times New Roman" w:hAnsi="Calibri" w:cs="Calibri"/>
                <w:bCs/>
                <w:lang w:eastAsia="ar-SA"/>
              </w:rPr>
              <w:t xml:space="preserve"> ilość punktów, którą operacja może otrzymać w trakcie oceny jeśli operacja</w:t>
            </w:r>
            <w:r w:rsidRPr="00506C71">
              <w:rPr>
                <w:rFonts w:ascii="Calibri" w:eastAsia="Times New Roman" w:hAnsi="Calibri" w:cs="Calibri"/>
                <w:b/>
                <w:bCs/>
                <w:lang w:eastAsia="ar-SA"/>
              </w:rPr>
              <w:t xml:space="preserve"> </w:t>
            </w:r>
            <w:r w:rsidRPr="00506C71">
              <w:rPr>
                <w:rFonts w:ascii="Calibri" w:eastAsia="Times New Roman" w:hAnsi="Calibri" w:cs="Calibri"/>
                <w:bCs/>
                <w:lang w:eastAsia="ar-SA"/>
              </w:rPr>
              <w:t xml:space="preserve">jest </w:t>
            </w:r>
            <w:r w:rsidR="002B30E7">
              <w:rPr>
                <w:rFonts w:ascii="Calibri" w:eastAsia="Times New Roman" w:hAnsi="Calibri" w:cs="Calibri"/>
                <w:bCs/>
                <w:lang w:eastAsia="ar-SA"/>
              </w:rPr>
              <w:t xml:space="preserve"> </w:t>
            </w:r>
            <w:proofErr w:type="spellStart"/>
            <w:r w:rsidRPr="00506C71">
              <w:rPr>
                <w:rFonts w:ascii="Calibri" w:eastAsia="Times New Roman" w:hAnsi="Calibri" w:cs="Calibri"/>
                <w:b/>
                <w:bCs/>
                <w:lang w:eastAsia="ar-SA"/>
              </w:rPr>
              <w:t>nieinwestycyjna</w:t>
            </w:r>
            <w:proofErr w:type="spellEnd"/>
            <w:r w:rsidRPr="00506C71">
              <w:rPr>
                <w:rFonts w:ascii="Calibri" w:eastAsia="Times New Roman" w:hAnsi="Calibri" w:cs="Calibri"/>
                <w:bCs/>
                <w:lang w:eastAsia="ar-SA"/>
              </w:rPr>
              <w:t xml:space="preserve"> </w:t>
            </w:r>
            <w:r w:rsidR="00A57028" w:rsidRPr="00506C71">
              <w:rPr>
                <w:rFonts w:ascii="Calibri" w:eastAsia="Times New Roman" w:hAnsi="Calibri" w:cs="Calibri"/>
                <w:b/>
                <w:bCs/>
                <w:lang w:eastAsia="ar-SA"/>
              </w:rPr>
              <w:t xml:space="preserve"> – 32</w:t>
            </w:r>
            <w:r w:rsidRPr="00506C71">
              <w:rPr>
                <w:rFonts w:ascii="Calibri" w:eastAsia="Times New Roman" w:hAnsi="Calibri" w:cs="Calibri"/>
                <w:b/>
                <w:bCs/>
                <w:lang w:eastAsia="ar-SA"/>
              </w:rPr>
              <w:t xml:space="preserve"> pkt.</w:t>
            </w:r>
            <w:r w:rsidRPr="00506C71">
              <w:rPr>
                <w:rFonts w:ascii="Calibri" w:eastAsia="Times New Roman" w:hAnsi="Calibri" w:cs="Calibri"/>
                <w:bCs/>
                <w:lang w:eastAsia="ar-SA"/>
              </w:rPr>
              <w:t xml:space="preserve"> </w:t>
            </w:r>
          </w:p>
          <w:p w:rsidR="007D0455" w:rsidRPr="00506C71" w:rsidRDefault="00A07F90" w:rsidP="004C0BA0">
            <w:pPr>
              <w:pStyle w:val="Akapitzlist"/>
              <w:numPr>
                <w:ilvl w:val="0"/>
                <w:numId w:val="19"/>
              </w:numPr>
              <w:snapToGrid w:val="0"/>
              <w:spacing w:beforeLines="40" w:before="96" w:afterLines="40" w:after="96"/>
              <w:rPr>
                <w:rFonts w:ascii="Calibri" w:hAnsi="Calibri" w:cs="Calibri"/>
                <w:lang w:eastAsia="ar-SA"/>
              </w:rPr>
            </w:pPr>
            <w:r w:rsidRPr="00506C71">
              <w:rPr>
                <w:rFonts w:ascii="Calibri" w:eastAsia="Times New Roman" w:hAnsi="Calibri" w:cs="Calibri"/>
                <w:b/>
                <w:bCs/>
                <w:lang w:eastAsia="ar-SA"/>
              </w:rPr>
              <w:t xml:space="preserve">Min </w:t>
            </w:r>
            <w:r w:rsidRPr="00506C71">
              <w:rPr>
                <w:rFonts w:ascii="Calibri" w:eastAsia="Times New Roman" w:hAnsi="Calibri" w:cs="Calibri"/>
                <w:bCs/>
                <w:lang w:eastAsia="ar-SA"/>
              </w:rPr>
              <w:t xml:space="preserve"> ilość punktów, którą operacja musi otrzymać w trakcie oceny jeśli operacja jest </w:t>
            </w:r>
            <w:r w:rsidRPr="00506C71">
              <w:rPr>
                <w:rFonts w:ascii="Calibri" w:eastAsia="Times New Roman" w:hAnsi="Calibri" w:cs="Calibri"/>
                <w:b/>
                <w:bCs/>
                <w:lang w:eastAsia="ar-SA"/>
              </w:rPr>
              <w:t>nieinwestycyjna</w:t>
            </w:r>
            <w:r w:rsidRPr="00506C71">
              <w:rPr>
                <w:rFonts w:ascii="Calibri" w:eastAsia="Times New Roman" w:hAnsi="Calibri" w:cs="Calibri"/>
                <w:bCs/>
                <w:lang w:eastAsia="ar-SA"/>
              </w:rPr>
              <w:t xml:space="preserve"> </w:t>
            </w:r>
            <w:r w:rsidR="00A57028" w:rsidRPr="00506C71">
              <w:rPr>
                <w:rFonts w:ascii="Calibri" w:eastAsia="Times New Roman" w:hAnsi="Calibri" w:cs="Calibri"/>
                <w:b/>
                <w:bCs/>
                <w:lang w:eastAsia="ar-SA"/>
              </w:rPr>
              <w:t xml:space="preserve"> – 16</w:t>
            </w:r>
            <w:r w:rsidRPr="00506C71">
              <w:rPr>
                <w:rFonts w:ascii="Calibri" w:eastAsia="Times New Roman" w:hAnsi="Calibri" w:cs="Calibri"/>
                <w:b/>
                <w:bCs/>
                <w:lang w:eastAsia="ar-SA"/>
              </w:rPr>
              <w:t xml:space="preserve"> pkt.</w:t>
            </w:r>
            <w:r w:rsidRPr="00506C71">
              <w:rPr>
                <w:rFonts w:ascii="Calibri" w:eastAsia="Times New Roman" w:hAnsi="Calibri" w:cs="Calibri"/>
                <w:bCs/>
                <w:lang w:eastAsia="ar-SA"/>
              </w:rPr>
              <w:t xml:space="preserve"> </w:t>
            </w:r>
          </w:p>
          <w:p w:rsidR="008304DB" w:rsidRPr="00506C71" w:rsidRDefault="008304DB" w:rsidP="004C0BA0">
            <w:pPr>
              <w:pStyle w:val="Akapitzlist"/>
              <w:numPr>
                <w:ilvl w:val="0"/>
                <w:numId w:val="19"/>
              </w:numPr>
              <w:snapToGrid w:val="0"/>
              <w:spacing w:beforeLines="40" w:before="96" w:afterLines="40" w:after="96"/>
              <w:rPr>
                <w:rFonts w:ascii="Calibri" w:hAnsi="Calibri" w:cs="Calibri"/>
                <w:lang w:eastAsia="ar-SA"/>
              </w:rPr>
            </w:pPr>
            <w:r w:rsidRPr="00506C71">
              <w:rPr>
                <w:rFonts w:ascii="Calibri" w:hAnsi="Calibri" w:cs="Calibr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E925EF" w:rsidRPr="00506C71" w:rsidRDefault="008304DB" w:rsidP="004C0BA0">
            <w:pPr>
              <w:pStyle w:val="Akapitzlist"/>
              <w:numPr>
                <w:ilvl w:val="0"/>
                <w:numId w:val="19"/>
              </w:numPr>
              <w:snapToGrid w:val="0"/>
              <w:spacing w:beforeLines="40" w:before="96" w:afterLines="40" w:after="96"/>
              <w:rPr>
                <w:rFonts w:ascii="Calibri" w:hAnsi="Calibri" w:cs="Calibri"/>
                <w:b/>
                <w:lang w:eastAsia="ar-SA"/>
              </w:rPr>
            </w:pPr>
            <w:r w:rsidRPr="00506C71">
              <w:rPr>
                <w:rFonts w:ascii="Calibri" w:hAnsi="Calibri" w:cs="Calibr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8304DB" w:rsidRPr="00506C71" w:rsidTr="00766E6D">
        <w:trPr>
          <w:trHeight w:val="394"/>
          <w:jc w:val="center"/>
        </w:trPr>
        <w:tc>
          <w:tcPr>
            <w:tcW w:w="244" w:type="pct"/>
            <w:shd w:val="clear" w:color="auto" w:fill="D9D9D9" w:themeFill="background1" w:themeFillShade="D9"/>
          </w:tcPr>
          <w:p w:rsidR="008304DB" w:rsidRPr="00506C71" w:rsidRDefault="008304DB"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L.p.</w:t>
            </w:r>
          </w:p>
        </w:tc>
        <w:tc>
          <w:tcPr>
            <w:tcW w:w="701" w:type="pct"/>
            <w:shd w:val="clear" w:color="auto" w:fill="D9D9D9" w:themeFill="background1" w:themeFillShade="D9"/>
          </w:tcPr>
          <w:p w:rsidR="008304DB" w:rsidRPr="00506C71" w:rsidRDefault="008304DB"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Kryteria oceny</w:t>
            </w:r>
          </w:p>
        </w:tc>
        <w:tc>
          <w:tcPr>
            <w:tcW w:w="3256" w:type="pct"/>
            <w:shd w:val="clear" w:color="auto" w:fill="D9D9D9" w:themeFill="background1" w:themeFillShade="D9"/>
          </w:tcPr>
          <w:p w:rsidR="008304DB" w:rsidRPr="00506C71" w:rsidRDefault="008304DB"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Opis / definicje</w:t>
            </w:r>
          </w:p>
        </w:tc>
        <w:tc>
          <w:tcPr>
            <w:tcW w:w="799" w:type="pct"/>
            <w:shd w:val="clear" w:color="auto" w:fill="D9D9D9" w:themeFill="background1" w:themeFillShade="D9"/>
          </w:tcPr>
          <w:p w:rsidR="008304DB" w:rsidRPr="00506C71" w:rsidRDefault="008304DB" w:rsidP="004C0BA0">
            <w:pPr>
              <w:snapToGrid w:val="0"/>
              <w:spacing w:beforeLines="40" w:before="96" w:afterLines="40" w:after="96"/>
              <w:ind w:right="0"/>
              <w:rPr>
                <w:rFonts w:ascii="Calibri" w:hAnsi="Calibri" w:cs="Calibri"/>
                <w:b/>
                <w:lang w:eastAsia="ar-SA"/>
              </w:rPr>
            </w:pPr>
            <w:r w:rsidRPr="00506C71">
              <w:rPr>
                <w:rFonts w:ascii="Calibri" w:hAnsi="Calibri" w:cs="Calibri"/>
                <w:b/>
                <w:sz w:val="22"/>
                <w:szCs w:val="22"/>
                <w:lang w:eastAsia="ar-SA"/>
              </w:rPr>
              <w:t>Punkty</w:t>
            </w:r>
          </w:p>
        </w:tc>
      </w:tr>
      <w:tr w:rsidR="00935538" w:rsidRPr="00506C71" w:rsidTr="00766E6D">
        <w:trPr>
          <w:trHeight w:val="394"/>
          <w:jc w:val="center"/>
        </w:trPr>
        <w:tc>
          <w:tcPr>
            <w:tcW w:w="244" w:type="pct"/>
            <w:shd w:val="clear" w:color="auto" w:fill="D9D9D9" w:themeFill="background1" w:themeFillShade="D9"/>
          </w:tcPr>
          <w:p w:rsidR="00935538" w:rsidRPr="00506C71" w:rsidRDefault="00935538"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1</w:t>
            </w:r>
          </w:p>
        </w:tc>
        <w:tc>
          <w:tcPr>
            <w:tcW w:w="701" w:type="pct"/>
            <w:shd w:val="clear" w:color="auto" w:fill="D9D9D9" w:themeFill="background1" w:themeFillShade="D9"/>
          </w:tcPr>
          <w:p w:rsidR="00935538" w:rsidRPr="00506C71" w:rsidRDefault="00935538"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2</w:t>
            </w:r>
          </w:p>
        </w:tc>
        <w:tc>
          <w:tcPr>
            <w:tcW w:w="3256" w:type="pct"/>
            <w:shd w:val="clear" w:color="auto" w:fill="D9D9D9" w:themeFill="background1" w:themeFillShade="D9"/>
          </w:tcPr>
          <w:p w:rsidR="00935538" w:rsidRPr="00506C71" w:rsidRDefault="00935538"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3</w:t>
            </w:r>
          </w:p>
        </w:tc>
        <w:tc>
          <w:tcPr>
            <w:tcW w:w="799" w:type="pct"/>
            <w:shd w:val="clear" w:color="auto" w:fill="D9D9D9" w:themeFill="background1" w:themeFillShade="D9"/>
          </w:tcPr>
          <w:p w:rsidR="00935538" w:rsidRPr="00506C71" w:rsidRDefault="00935538" w:rsidP="004C0BA0">
            <w:pPr>
              <w:snapToGrid w:val="0"/>
              <w:spacing w:beforeLines="40" w:before="96" w:afterLines="40" w:after="96"/>
              <w:ind w:right="0"/>
              <w:rPr>
                <w:rFonts w:ascii="Calibri" w:hAnsi="Calibri" w:cs="Calibri"/>
                <w:b/>
                <w:lang w:eastAsia="ar-SA"/>
              </w:rPr>
            </w:pPr>
            <w:r w:rsidRPr="00506C71">
              <w:rPr>
                <w:rFonts w:ascii="Calibri" w:hAnsi="Calibri" w:cs="Calibri"/>
                <w:b/>
                <w:sz w:val="22"/>
                <w:szCs w:val="22"/>
                <w:lang w:eastAsia="ar-SA"/>
              </w:rPr>
              <w:t>4</w:t>
            </w:r>
          </w:p>
        </w:tc>
      </w:tr>
      <w:tr w:rsidR="004B1A42" w:rsidRPr="00506C71" w:rsidTr="007651A4">
        <w:trPr>
          <w:jc w:val="center"/>
        </w:trPr>
        <w:tc>
          <w:tcPr>
            <w:tcW w:w="244" w:type="pct"/>
            <w:shd w:val="clear" w:color="auto" w:fill="auto"/>
          </w:tcPr>
          <w:p w:rsidR="004B1A42" w:rsidRPr="00506C71" w:rsidRDefault="004B1A42"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w:t>
            </w:r>
            <w:r w:rsidR="005D276F" w:rsidRPr="00506C71">
              <w:rPr>
                <w:rFonts w:ascii="Calibri" w:hAnsi="Calibri" w:cs="Calibri"/>
                <w:sz w:val="22"/>
                <w:szCs w:val="22"/>
                <w:lang w:eastAsia="ar-SA"/>
              </w:rPr>
              <w:t>1</w:t>
            </w:r>
          </w:p>
        </w:tc>
        <w:tc>
          <w:tcPr>
            <w:tcW w:w="701" w:type="pct"/>
            <w:shd w:val="clear" w:color="auto" w:fill="auto"/>
          </w:tcPr>
          <w:p w:rsidR="004B1A42" w:rsidRPr="00506C71" w:rsidRDefault="004B1A42" w:rsidP="004C0BA0">
            <w:pPr>
              <w:snapToGrid w:val="0"/>
              <w:spacing w:beforeLines="40" w:before="96" w:afterLines="40" w:after="96"/>
              <w:ind w:left="0"/>
              <w:rPr>
                <w:rFonts w:ascii="Calibri" w:hAnsi="Calibri" w:cs="Calibri"/>
                <w:b/>
                <w:lang w:eastAsia="ar-SA"/>
              </w:rPr>
            </w:pPr>
            <w:r w:rsidRPr="00506C71">
              <w:rPr>
                <w:rFonts w:ascii="Calibri" w:hAnsi="Calibri" w:cs="Calibri"/>
                <w:b/>
                <w:sz w:val="22"/>
                <w:szCs w:val="22"/>
                <w:lang w:eastAsia="ar-SA"/>
              </w:rPr>
              <w:t>Oparcie operacji na lokalnych wartościach i zasobach</w:t>
            </w:r>
          </w:p>
        </w:tc>
        <w:tc>
          <w:tcPr>
            <w:tcW w:w="3256" w:type="pct"/>
            <w:shd w:val="clear" w:color="auto" w:fill="auto"/>
          </w:tcPr>
          <w:p w:rsidR="004B1A42" w:rsidRPr="00506C71" w:rsidRDefault="004B1A42" w:rsidP="007651A4">
            <w:pPr>
              <w:pStyle w:val="Akapitzlist"/>
              <w:ind w:left="142"/>
              <w:rPr>
                <w:rFonts w:ascii="Calibri" w:hAnsi="Calibri" w:cs="Calibri"/>
              </w:rPr>
            </w:pPr>
            <w:r w:rsidRPr="00506C71">
              <w:rPr>
                <w:rFonts w:ascii="Calibri" w:hAnsi="Calibri" w:cs="Calibri"/>
              </w:rPr>
              <w:t>Operacja wykorzystuje lokalne wartości i zasoby przyrodnicze i kulturowe lub historyczne</w:t>
            </w:r>
          </w:p>
          <w:p w:rsidR="004B1A42" w:rsidRPr="00506C71" w:rsidRDefault="004B1A42" w:rsidP="007651A4">
            <w:pPr>
              <w:pStyle w:val="Akapitzlist"/>
              <w:ind w:left="142"/>
              <w:rPr>
                <w:rFonts w:ascii="Calibri" w:hAnsi="Calibri" w:cs="Calibri"/>
              </w:rPr>
            </w:pPr>
          </w:p>
          <w:p w:rsidR="004B1A42" w:rsidRPr="00506C71" w:rsidRDefault="004B1A42" w:rsidP="007651A4">
            <w:pPr>
              <w:pStyle w:val="Akapitzlist"/>
              <w:ind w:left="142"/>
              <w:rPr>
                <w:rFonts w:ascii="Calibri" w:hAnsi="Calibri" w:cs="Calibri"/>
                <w:i/>
              </w:rPr>
            </w:pPr>
            <w:r w:rsidRPr="00506C71">
              <w:rPr>
                <w:rFonts w:ascii="Calibri" w:hAnsi="Calibri" w:cs="Calibri"/>
                <w:i/>
              </w:rPr>
              <w:t>W ramach kryterium oceniane będzie wykorzystanie w ramach operacji lokalnych wartości i zasobów przyrodniczych, kulturowych lub historycznych, opisanych w Lokalnej Strategii Rozwoju.  Kryterium weryfikowane będzie na podstawie zapisów w dokumentach aplikacyjnych oraz zapisów w Lokalnej Strategii Rozwoju.</w:t>
            </w:r>
          </w:p>
          <w:p w:rsidR="004B1A42" w:rsidRPr="00506C71" w:rsidRDefault="004B1A42" w:rsidP="007651A4">
            <w:pPr>
              <w:pStyle w:val="Akapitzlist"/>
              <w:ind w:left="142"/>
              <w:rPr>
                <w:rFonts w:ascii="Calibri" w:hAnsi="Calibri" w:cs="Calibri"/>
                <w:i/>
              </w:rPr>
            </w:pPr>
          </w:p>
          <w:p w:rsidR="004B1A42" w:rsidRPr="00506C71" w:rsidRDefault="004B1A42" w:rsidP="007651A4">
            <w:pPr>
              <w:pStyle w:val="Akapitzlist"/>
              <w:ind w:left="142"/>
              <w:rPr>
                <w:rFonts w:ascii="Calibri" w:hAnsi="Calibri" w:cs="Calibri"/>
                <w:i/>
              </w:rPr>
            </w:pPr>
            <w:r w:rsidRPr="00506C71">
              <w:rPr>
                <w:rFonts w:ascii="Calibri" w:hAnsi="Calibri" w:cs="Calibri"/>
                <w:i/>
                <w:u w:val="single"/>
              </w:rPr>
              <w:t>Członek Rady może przyznać punkty w każdej z kategorii.</w:t>
            </w:r>
          </w:p>
        </w:tc>
        <w:tc>
          <w:tcPr>
            <w:tcW w:w="799" w:type="pct"/>
            <w:shd w:val="clear" w:color="auto" w:fill="auto"/>
          </w:tcPr>
          <w:p w:rsidR="004B1A42" w:rsidRPr="00506C71" w:rsidRDefault="00C427E1" w:rsidP="007651A4">
            <w:pPr>
              <w:pStyle w:val="Akapitzlist"/>
              <w:spacing w:after="8" w:line="240" w:lineRule="auto"/>
              <w:ind w:left="0"/>
              <w:rPr>
                <w:rFonts w:ascii="Calibri" w:hAnsi="Calibri" w:cs="Calibri"/>
              </w:rPr>
            </w:pPr>
            <w:r w:rsidRPr="00506C71">
              <w:rPr>
                <w:rFonts w:ascii="Calibri" w:hAnsi="Calibri" w:cs="Calibri"/>
              </w:rPr>
              <w:t>Max</w:t>
            </w:r>
            <w:r w:rsidR="004B1A42" w:rsidRPr="00506C71">
              <w:rPr>
                <w:rFonts w:ascii="Calibri" w:hAnsi="Calibri" w:cs="Calibri"/>
              </w:rPr>
              <w:t xml:space="preserve"> 4</w:t>
            </w:r>
          </w:p>
          <w:p w:rsidR="004B1A42" w:rsidRPr="00506C71" w:rsidRDefault="004B1A42" w:rsidP="007651A4">
            <w:pPr>
              <w:pStyle w:val="Akapitzlist"/>
              <w:spacing w:after="8" w:line="240" w:lineRule="auto"/>
              <w:ind w:left="0"/>
              <w:rPr>
                <w:rFonts w:ascii="Calibri" w:hAnsi="Calibri" w:cs="Calibri"/>
              </w:rPr>
            </w:pPr>
            <w:r w:rsidRPr="00506C71">
              <w:rPr>
                <w:rFonts w:ascii="Calibri" w:hAnsi="Calibri" w:cs="Calibri"/>
              </w:rPr>
              <w:t xml:space="preserve">2 </w:t>
            </w:r>
            <w:r w:rsidRPr="00506C71">
              <w:rPr>
                <w:rFonts w:ascii="Calibri" w:hAnsi="Calibri" w:cs="Calibri"/>
                <w:lang w:eastAsia="ar-SA"/>
              </w:rPr>
              <w:t xml:space="preserve"> – </w:t>
            </w:r>
            <w:r w:rsidRPr="00506C71">
              <w:rPr>
                <w:rFonts w:ascii="Calibri" w:hAnsi="Calibri" w:cs="Calibri"/>
              </w:rPr>
              <w:t xml:space="preserve">Operacja wykorzystuje lokalne wartości i zasoby przyrodnicze </w:t>
            </w:r>
          </w:p>
          <w:p w:rsidR="004B1A42" w:rsidRPr="00506C71" w:rsidRDefault="004B1A42" w:rsidP="007651A4">
            <w:pPr>
              <w:pStyle w:val="Akapitzlist"/>
              <w:spacing w:after="8" w:line="240" w:lineRule="auto"/>
              <w:ind w:left="0"/>
              <w:rPr>
                <w:rFonts w:ascii="Calibri" w:hAnsi="Calibri" w:cs="Calibri"/>
              </w:rPr>
            </w:pPr>
            <w:r w:rsidRPr="00506C71">
              <w:rPr>
                <w:rFonts w:ascii="Calibri" w:hAnsi="Calibri" w:cs="Calibri"/>
                <w:lang w:eastAsia="ar-SA"/>
              </w:rPr>
              <w:t xml:space="preserve"> 2 – </w:t>
            </w:r>
            <w:r w:rsidRPr="00506C71">
              <w:rPr>
                <w:rFonts w:ascii="Calibri" w:hAnsi="Calibri" w:cs="Calibri"/>
              </w:rPr>
              <w:t>Operacja wykorzystuje lokalne wartości i zasoby kulturowe lub historyczne</w:t>
            </w:r>
          </w:p>
          <w:p w:rsidR="004B1A42" w:rsidRPr="00506C71" w:rsidRDefault="004B1A42" w:rsidP="007651A4">
            <w:pPr>
              <w:pStyle w:val="Akapitzlist"/>
              <w:spacing w:after="8" w:line="240" w:lineRule="auto"/>
              <w:ind w:left="0" w:firstLine="142"/>
              <w:rPr>
                <w:rFonts w:ascii="Calibri" w:hAnsi="Calibri" w:cs="Calibri"/>
              </w:rPr>
            </w:pPr>
            <w:r w:rsidRPr="00506C71">
              <w:rPr>
                <w:rFonts w:ascii="Calibri" w:hAnsi="Calibri" w:cs="Calibri"/>
                <w:lang w:eastAsia="ar-SA"/>
              </w:rPr>
              <w:t xml:space="preserve">0 - </w:t>
            </w:r>
            <w:r w:rsidRPr="00506C71">
              <w:rPr>
                <w:rFonts w:ascii="Calibri" w:hAnsi="Calibri" w:cs="Calibri"/>
              </w:rPr>
              <w:t>Operacja nie wykorzystuje lokalnych wartości i zasobów.</w:t>
            </w:r>
          </w:p>
        </w:tc>
      </w:tr>
      <w:tr w:rsidR="004B1A42" w:rsidRPr="00506C71" w:rsidTr="007651A4">
        <w:trPr>
          <w:jc w:val="center"/>
        </w:trPr>
        <w:tc>
          <w:tcPr>
            <w:tcW w:w="244" w:type="pct"/>
            <w:shd w:val="clear" w:color="auto" w:fill="auto"/>
          </w:tcPr>
          <w:p w:rsidR="004B1A42" w:rsidRPr="00506C71" w:rsidRDefault="005D276F"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2</w:t>
            </w:r>
          </w:p>
        </w:tc>
        <w:tc>
          <w:tcPr>
            <w:tcW w:w="701" w:type="pct"/>
            <w:shd w:val="clear" w:color="auto" w:fill="auto"/>
          </w:tcPr>
          <w:p w:rsidR="004B1A42" w:rsidRPr="00506C71" w:rsidRDefault="004B1A42"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 xml:space="preserve">Zastosowanie rozwiązań sprzyjających ochronie środowiska lub </w:t>
            </w:r>
            <w:r w:rsidRPr="00506C71">
              <w:rPr>
                <w:rFonts w:ascii="Calibri" w:hAnsi="Calibri" w:cs="Calibri"/>
                <w:b/>
                <w:sz w:val="22"/>
                <w:szCs w:val="22"/>
                <w:lang w:eastAsia="ar-SA"/>
              </w:rPr>
              <w:lastRenderedPageBreak/>
              <w:t>przeciwdziałaniu zmianom klimatu</w:t>
            </w:r>
          </w:p>
        </w:tc>
        <w:tc>
          <w:tcPr>
            <w:tcW w:w="3256" w:type="pct"/>
            <w:shd w:val="clear" w:color="auto" w:fill="auto"/>
          </w:tcPr>
          <w:p w:rsidR="004B1A42" w:rsidRPr="00506C71" w:rsidRDefault="004B1A42" w:rsidP="007651A4">
            <w:pPr>
              <w:pStyle w:val="Akapitzlist"/>
              <w:ind w:left="0"/>
              <w:rPr>
                <w:rFonts w:ascii="Calibri" w:hAnsi="Calibri" w:cs="Calibri"/>
              </w:rPr>
            </w:pPr>
            <w:r w:rsidRPr="00506C71">
              <w:rPr>
                <w:rFonts w:ascii="Calibri" w:hAnsi="Calibri" w:cs="Calibri"/>
              </w:rPr>
              <w:lastRenderedPageBreak/>
              <w:t xml:space="preserve">Operacja przewiduje zastosowanie rozwiązań sprzyjających ochronie środowiska lub przeciwdziałaniu zmianom klimatu. </w:t>
            </w:r>
          </w:p>
          <w:p w:rsidR="004B1A42" w:rsidRPr="00506C71" w:rsidRDefault="004B1A42" w:rsidP="007651A4">
            <w:pPr>
              <w:adjustRightInd w:val="0"/>
              <w:ind w:left="0"/>
              <w:rPr>
                <w:rFonts w:ascii="Calibri" w:hAnsi="Calibri" w:cs="Calibri"/>
                <w:i/>
              </w:rPr>
            </w:pPr>
            <w:r w:rsidRPr="00506C71">
              <w:rPr>
                <w:rFonts w:ascii="Calibri" w:hAnsi="Calibri" w:cs="Calibri"/>
                <w:i/>
                <w:sz w:val="22"/>
                <w:szCs w:val="22"/>
              </w:rPr>
              <w:t xml:space="preserve">W ramach kryterium preferowane będą operacje, których realizacja przyczyni się do działań lub inwestycji sprzyjających ochronie środowiska lub przeciwdziałaniu zmianom klimatu. Przykładowo mogą to być działania </w:t>
            </w:r>
            <w:r w:rsidRPr="00506C71">
              <w:rPr>
                <w:rFonts w:ascii="Calibri" w:hAnsi="Calibri" w:cs="Calibri"/>
                <w:i/>
                <w:sz w:val="22"/>
                <w:szCs w:val="22"/>
              </w:rPr>
              <w:lastRenderedPageBreak/>
              <w:t>polegające na: edukacji sprzyjającej ochronie środowiska lub przeciwdziałaniu zmianom klimatycznym w formie szkoleń, warsztatów, prelekcji, akcji, wydarzeń lub zwiększaniu lub rewitalizowaniu terenów zieleni, nasadzeniach drzew, krzewów, roślin, poprawie małej retencji, wymianie szczelnych gruntów na przepuszczalne, wykorzystaniu odnawialnych źródeł energii, przeciwdziałaniu niskiej emisji oznaczeniu i ochronie miejsc i obiektów przyrodniczo cennych.  Kryterium weryfikowane będzie na podstawie zapisów w dokumentach aplikacyjnych.</w:t>
            </w:r>
          </w:p>
          <w:p w:rsidR="004B1A42" w:rsidRPr="00506C71" w:rsidRDefault="004B1A42" w:rsidP="007651A4">
            <w:pPr>
              <w:ind w:left="0"/>
              <w:rPr>
                <w:rFonts w:ascii="Calibri" w:hAnsi="Calibri" w:cs="Calibri"/>
                <w:i/>
              </w:rPr>
            </w:pPr>
            <w:r w:rsidRPr="00506C71">
              <w:rPr>
                <w:rFonts w:ascii="Calibri" w:hAnsi="Calibri" w:cs="Calibri"/>
                <w:i/>
                <w:sz w:val="22"/>
                <w:szCs w:val="22"/>
                <w:u w:val="single"/>
              </w:rPr>
              <w:t>Członek Rady może przyznać punkty w każdej z kategorii.</w:t>
            </w:r>
          </w:p>
          <w:p w:rsidR="004B1A42" w:rsidRPr="00506C71" w:rsidRDefault="004B1A42" w:rsidP="007651A4">
            <w:pPr>
              <w:rPr>
                <w:rFonts w:ascii="Calibri" w:hAnsi="Calibri" w:cs="Calibri"/>
              </w:rPr>
            </w:pPr>
          </w:p>
          <w:p w:rsidR="004B1A42" w:rsidRPr="00506C71" w:rsidRDefault="004B1A42" w:rsidP="007651A4">
            <w:pPr>
              <w:ind w:left="0"/>
              <w:rPr>
                <w:rFonts w:ascii="Calibri" w:hAnsi="Calibri" w:cs="Calibri"/>
              </w:rPr>
            </w:pPr>
          </w:p>
        </w:tc>
        <w:tc>
          <w:tcPr>
            <w:tcW w:w="799" w:type="pct"/>
            <w:shd w:val="clear" w:color="auto" w:fill="auto"/>
          </w:tcPr>
          <w:p w:rsidR="004B1A42" w:rsidRPr="00506C71" w:rsidRDefault="004B1A42"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lastRenderedPageBreak/>
              <w:t>Max 5</w:t>
            </w:r>
          </w:p>
          <w:p w:rsidR="004B1A42" w:rsidRPr="00506C71" w:rsidRDefault="004B1A42"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 xml:space="preserve">3 -  </w:t>
            </w:r>
            <w:r w:rsidRPr="00506C71">
              <w:rPr>
                <w:rFonts w:ascii="Calibri" w:hAnsi="Calibri" w:cs="Calibri"/>
                <w:sz w:val="22"/>
                <w:szCs w:val="22"/>
              </w:rPr>
              <w:t xml:space="preserve">przewiduje działania polegające na przekształceniu lub </w:t>
            </w:r>
            <w:r w:rsidRPr="00506C71">
              <w:rPr>
                <w:rFonts w:ascii="Calibri" w:hAnsi="Calibri" w:cs="Calibri"/>
                <w:sz w:val="22"/>
                <w:szCs w:val="22"/>
              </w:rPr>
              <w:lastRenderedPageBreak/>
              <w:t>zagospodarowaniu przestrzeni (terenu) w sposób dodatnio wpływający na</w:t>
            </w:r>
            <w:r w:rsidRPr="00506C71">
              <w:rPr>
                <w:rFonts w:ascii="Calibri" w:hAnsi="Calibri" w:cs="Calibri"/>
                <w:sz w:val="22"/>
                <w:szCs w:val="22"/>
                <w:lang w:eastAsia="ar-SA"/>
              </w:rPr>
              <w:t xml:space="preserve"> ochronie środowiska lub przeciwdziałaniu zmianie klimatu</w:t>
            </w:r>
          </w:p>
          <w:p w:rsidR="004B1A42" w:rsidRPr="00506C71" w:rsidRDefault="004B1A42"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rPr>
              <w:t>2-  przewiduje działania edukacyjne sprzyjające ochronie środowiska lub przeciwdziałanie zmianom klimatu</w:t>
            </w:r>
          </w:p>
          <w:p w:rsidR="004B1A42" w:rsidRPr="00506C71" w:rsidRDefault="004B1A42" w:rsidP="004C0BA0">
            <w:pPr>
              <w:snapToGrid w:val="0"/>
              <w:spacing w:beforeLines="40" w:before="96" w:afterLines="40" w:after="96"/>
              <w:ind w:left="0"/>
              <w:rPr>
                <w:rFonts w:ascii="Calibri" w:hAnsi="Calibri" w:cs="Calibri"/>
              </w:rPr>
            </w:pPr>
            <w:r w:rsidRPr="00506C71">
              <w:rPr>
                <w:rFonts w:ascii="Calibri" w:hAnsi="Calibri" w:cs="Calibri"/>
                <w:sz w:val="22"/>
                <w:szCs w:val="22"/>
              </w:rPr>
              <w:t>0 – nie spełnia</w:t>
            </w:r>
          </w:p>
        </w:tc>
      </w:tr>
      <w:tr w:rsidR="004B1A42" w:rsidRPr="00506C71" w:rsidTr="007651A4">
        <w:trPr>
          <w:jc w:val="center"/>
        </w:trPr>
        <w:tc>
          <w:tcPr>
            <w:tcW w:w="244" w:type="pct"/>
            <w:shd w:val="clear" w:color="auto" w:fill="auto"/>
          </w:tcPr>
          <w:p w:rsidR="004B1A42" w:rsidRPr="00506C71" w:rsidRDefault="005D276F"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lastRenderedPageBreak/>
              <w:t>3</w:t>
            </w:r>
          </w:p>
        </w:tc>
        <w:tc>
          <w:tcPr>
            <w:tcW w:w="701" w:type="pct"/>
            <w:shd w:val="clear" w:color="auto" w:fill="auto"/>
          </w:tcPr>
          <w:p w:rsidR="004B1A42" w:rsidRPr="00506C71" w:rsidRDefault="004B1A42"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 xml:space="preserve">Adekwatność </w:t>
            </w:r>
            <w:r w:rsidR="00BB633D" w:rsidRPr="00506C71">
              <w:rPr>
                <w:rFonts w:ascii="Calibri" w:hAnsi="Calibri" w:cs="Calibri"/>
                <w:b/>
                <w:sz w:val="22"/>
                <w:szCs w:val="22"/>
                <w:lang w:eastAsia="ar-SA"/>
              </w:rPr>
              <w:t>infrastruktury do</w:t>
            </w:r>
            <w:r w:rsidRPr="00506C71">
              <w:rPr>
                <w:rFonts w:ascii="Calibri" w:hAnsi="Calibri" w:cs="Calibri"/>
                <w:b/>
                <w:sz w:val="22"/>
                <w:szCs w:val="22"/>
                <w:lang w:eastAsia="ar-SA"/>
              </w:rPr>
              <w:t xml:space="preserve"> potrzeb społecznych i planów</w:t>
            </w:r>
          </w:p>
          <w:p w:rsidR="004B1A42" w:rsidRPr="00506C71" w:rsidRDefault="004B1A42" w:rsidP="004C0BA0">
            <w:pPr>
              <w:snapToGrid w:val="0"/>
              <w:spacing w:beforeLines="40" w:before="96" w:afterLines="40" w:after="96"/>
              <w:rPr>
                <w:rFonts w:ascii="Calibri" w:hAnsi="Calibri" w:cs="Calibri"/>
                <w:b/>
                <w:lang w:eastAsia="ar-SA"/>
              </w:rPr>
            </w:pPr>
          </w:p>
          <w:p w:rsidR="004B1A42" w:rsidRPr="00506C71" w:rsidRDefault="004B1A42" w:rsidP="004C0BA0">
            <w:pPr>
              <w:snapToGrid w:val="0"/>
              <w:spacing w:beforeLines="40" w:before="96" w:afterLines="40" w:after="96"/>
              <w:rPr>
                <w:rFonts w:ascii="Calibri" w:hAnsi="Calibri" w:cs="Calibri"/>
                <w:b/>
                <w:lang w:eastAsia="ar-SA"/>
              </w:rPr>
            </w:pPr>
          </w:p>
        </w:tc>
        <w:tc>
          <w:tcPr>
            <w:tcW w:w="3256" w:type="pct"/>
            <w:shd w:val="clear" w:color="auto" w:fill="auto"/>
          </w:tcPr>
          <w:p w:rsidR="004B1A42" w:rsidRPr="00506C71" w:rsidRDefault="004B1A42" w:rsidP="007651A4">
            <w:pPr>
              <w:pStyle w:val="Akapitzlist"/>
              <w:ind w:left="48"/>
              <w:rPr>
                <w:rFonts w:ascii="Calibri" w:hAnsi="Calibri" w:cs="Calibri"/>
              </w:rPr>
            </w:pPr>
            <w:r w:rsidRPr="00506C71">
              <w:rPr>
                <w:rFonts w:ascii="Calibri" w:hAnsi="Calibri" w:cs="Calibri"/>
              </w:rPr>
              <w:t xml:space="preserve">Operacja zakłada </w:t>
            </w:r>
            <w:r w:rsidR="00EB26CB" w:rsidRPr="00506C71">
              <w:rPr>
                <w:rFonts w:ascii="Calibri" w:hAnsi="Calibri" w:cs="Calibri"/>
              </w:rPr>
              <w:t>realizacje zadania infrastrukturalnego</w:t>
            </w:r>
            <w:r w:rsidRPr="00506C71">
              <w:rPr>
                <w:rFonts w:ascii="Calibri" w:hAnsi="Calibri" w:cs="Calibri"/>
              </w:rPr>
              <w:t xml:space="preserve"> przy uwzględnieniu operacji w dokumentach strategicznych gminy lub sołectwa, przeprowadzeniu konsultacji społecznych, zaangażowaniu partnerów z różnych sektorów i woluntariuszy oraz społeczności lokalnej </w:t>
            </w:r>
          </w:p>
          <w:p w:rsidR="004B1A42" w:rsidRPr="00506C71" w:rsidRDefault="004B1A42" w:rsidP="007651A4">
            <w:pPr>
              <w:pStyle w:val="Akapitzlist"/>
              <w:ind w:left="48"/>
              <w:rPr>
                <w:rFonts w:ascii="Calibri" w:hAnsi="Calibri" w:cs="Calibri"/>
              </w:rPr>
            </w:pPr>
          </w:p>
          <w:p w:rsidR="004B1A42" w:rsidRPr="00506C71" w:rsidRDefault="004B1A42" w:rsidP="007651A4">
            <w:pPr>
              <w:pStyle w:val="Akapitzlist"/>
              <w:ind w:left="48"/>
              <w:rPr>
                <w:rFonts w:ascii="Calibri" w:hAnsi="Calibri" w:cs="Calibri"/>
                <w:i/>
              </w:rPr>
            </w:pPr>
            <w:r w:rsidRPr="00506C71">
              <w:rPr>
                <w:rFonts w:ascii="Calibri" w:hAnsi="Calibri" w:cs="Calibri"/>
                <w:i/>
              </w:rPr>
              <w:t>1) ujecie operacji w dokumentach strategicznych:</w:t>
            </w:r>
            <w:r w:rsidRPr="00506C71">
              <w:rPr>
                <w:rFonts w:ascii="Calibri" w:hAnsi="Calibri" w:cs="Calibri"/>
                <w:i/>
                <w:strike/>
              </w:rPr>
              <w:t xml:space="preserve"> </w:t>
            </w:r>
            <w:r w:rsidRPr="00506C71">
              <w:rPr>
                <w:rFonts w:ascii="Calibri" w:hAnsi="Calibri" w:cs="Calibri"/>
                <w:i/>
              </w:rPr>
              <w:t>działania są przewidziane w  aktualnie obowiązujących dokumentach strategicznych miejscowości np. plany Odnowy miejscowości, strategie Soleckie,  lub strategii rozwoju gminy, programie rewitalizacji lub innych dokumentach planistycznych gminy. Kryterium weryfikowane będzie w oparciu o wyciąg z dokumentu strategicznego dołączonego do wniosku.</w:t>
            </w:r>
          </w:p>
          <w:p w:rsidR="004B1A42" w:rsidRPr="00506C71" w:rsidRDefault="004B1A42" w:rsidP="007651A4">
            <w:pPr>
              <w:pStyle w:val="Akapitzlist"/>
              <w:ind w:left="48"/>
              <w:rPr>
                <w:rFonts w:ascii="Calibri" w:hAnsi="Calibri" w:cs="Calibri"/>
                <w:i/>
              </w:rPr>
            </w:pPr>
            <w:r w:rsidRPr="00506C71">
              <w:rPr>
                <w:rFonts w:ascii="Calibri" w:hAnsi="Calibri" w:cs="Calibri"/>
                <w:i/>
              </w:rPr>
              <w:t>2) Konsultacje społeczne: operacja odpowiada na potrzeby lokalnej społeczności i rozwiązuje lokalny problem, co zostało poparte konsultacjami społecznymi w miejscowości, w której będzie realizowana operacja w tym, co najmniej jedno bezpośrednie spotkanie z mieszkańcami. Kryterium weryfikowane będzie w oparciu o opis we wniosku oraz o dokumentację potwierdzającą przeprowadzenie i wyniki konsultacji, przedłożone wraz z dokumentacją aplikacyjną przez Wnioskodawcę.</w:t>
            </w:r>
          </w:p>
          <w:p w:rsidR="004B1A42" w:rsidRPr="00506C71" w:rsidRDefault="004B1A42" w:rsidP="007651A4">
            <w:pPr>
              <w:pStyle w:val="Akapitzlist"/>
              <w:ind w:left="0"/>
              <w:rPr>
                <w:rFonts w:ascii="Calibri" w:hAnsi="Calibri" w:cs="Calibri"/>
                <w:i/>
              </w:rPr>
            </w:pPr>
            <w:r w:rsidRPr="00506C71">
              <w:rPr>
                <w:rFonts w:ascii="Calibri" w:hAnsi="Calibri" w:cs="Calibri"/>
                <w:i/>
              </w:rPr>
              <w:t>3) zaangażowanie lokalnej społeczności i partnerstwo: W ramach kryterium preferowane będą operacje, które zakładają współpracę różnorodnych partnerów oraz pracę wolontariuszy. Kryterium weryfikowane będzie na podstawie zaplanowanej w budżecie pracy wolontariuszy oraz wskazanie w opisie operacji zaangażowanie innych partnerów jak itp. instytucje, organizacje, firmy, media, rady sołeckie itp. poparte podpisanym porozumieniem wyszczególniającym podział zadań pomiędzy partnerami załączone do wniosku.</w:t>
            </w:r>
          </w:p>
          <w:p w:rsidR="004B1A42" w:rsidRPr="00506C71" w:rsidRDefault="004B1A42" w:rsidP="007651A4">
            <w:pPr>
              <w:pStyle w:val="Akapitzlist"/>
              <w:ind w:left="0"/>
              <w:rPr>
                <w:rFonts w:ascii="Calibri" w:hAnsi="Calibri" w:cs="Calibri"/>
                <w:i/>
              </w:rPr>
            </w:pPr>
            <w:r w:rsidRPr="00506C71">
              <w:rPr>
                <w:rFonts w:ascii="Calibri" w:hAnsi="Calibri" w:cs="Calibri"/>
                <w:i/>
                <w:u w:val="single"/>
              </w:rPr>
              <w:t>Członek Rady może przyznać punkty w każdej z kategorii.</w:t>
            </w:r>
          </w:p>
        </w:tc>
        <w:tc>
          <w:tcPr>
            <w:tcW w:w="799" w:type="pct"/>
            <w:shd w:val="clear" w:color="auto" w:fill="auto"/>
          </w:tcPr>
          <w:p w:rsidR="004B1A42" w:rsidRPr="00506C71" w:rsidRDefault="00C427E1"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 xml:space="preserve">Max </w:t>
            </w:r>
            <w:r w:rsidR="003E5A50" w:rsidRPr="00506C71">
              <w:rPr>
                <w:rFonts w:ascii="Calibri" w:hAnsi="Calibri" w:cs="Calibri"/>
                <w:sz w:val="22"/>
                <w:szCs w:val="22"/>
                <w:lang w:eastAsia="ar-SA"/>
              </w:rPr>
              <w:t>8</w:t>
            </w:r>
            <w:r w:rsidR="00842215" w:rsidRPr="00506C71">
              <w:rPr>
                <w:rFonts w:ascii="Calibri" w:hAnsi="Calibri" w:cs="Calibri"/>
                <w:sz w:val="22"/>
                <w:szCs w:val="22"/>
                <w:lang w:eastAsia="ar-SA"/>
              </w:rPr>
              <w:t xml:space="preserve"> </w:t>
            </w:r>
          </w:p>
          <w:p w:rsidR="004B1A42" w:rsidRPr="00506C71" w:rsidRDefault="003E5A50"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3</w:t>
            </w:r>
            <w:r w:rsidR="004B1A42" w:rsidRPr="00506C71">
              <w:rPr>
                <w:rFonts w:ascii="Calibri" w:hAnsi="Calibri" w:cs="Calibri"/>
                <w:sz w:val="22"/>
                <w:szCs w:val="22"/>
                <w:lang w:eastAsia="ar-SA"/>
              </w:rPr>
              <w:t xml:space="preserve">  – zasadnicza część działań jest zapisana w dokumentach strategicznych</w:t>
            </w:r>
          </w:p>
          <w:p w:rsidR="004B1A42" w:rsidRPr="00506C71" w:rsidRDefault="003E5A50"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 xml:space="preserve"> 3</w:t>
            </w:r>
            <w:r w:rsidR="004B1A42" w:rsidRPr="00506C71">
              <w:rPr>
                <w:rFonts w:ascii="Calibri" w:hAnsi="Calibri" w:cs="Calibri"/>
                <w:sz w:val="22"/>
                <w:szCs w:val="22"/>
                <w:lang w:eastAsia="ar-SA"/>
              </w:rPr>
              <w:t xml:space="preserve"> - przeprowadzono i udokumentowano konsultacje społeczne </w:t>
            </w:r>
          </w:p>
          <w:p w:rsidR="004B1A42" w:rsidRPr="00506C71" w:rsidRDefault="004B1A42"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2 - zaangażowanie min. 2 partnerów z różnych sektorów i co najmniej 5 wolontariuszy</w:t>
            </w:r>
          </w:p>
          <w:p w:rsidR="00E56AB9" w:rsidRPr="00506C71" w:rsidRDefault="00E56AB9"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0- realizacja nie zakłada współpracy ze społecznością lokalną i partnerami  i nie jest zapisana w dokumentach strategicznych.</w:t>
            </w:r>
          </w:p>
          <w:p w:rsidR="00EB26CB" w:rsidRPr="00506C71" w:rsidRDefault="00EB26CB" w:rsidP="004C0BA0">
            <w:pPr>
              <w:snapToGrid w:val="0"/>
              <w:spacing w:beforeLines="40" w:before="96" w:afterLines="40" w:after="96"/>
              <w:ind w:left="0"/>
              <w:rPr>
                <w:rFonts w:ascii="Calibri" w:hAnsi="Calibri" w:cs="Calibri"/>
                <w:b/>
                <w:lang w:eastAsia="ar-SA"/>
              </w:rPr>
            </w:pPr>
            <w:r w:rsidRPr="00506C71">
              <w:rPr>
                <w:rFonts w:ascii="Calibri" w:hAnsi="Calibri" w:cs="Calibri"/>
                <w:sz w:val="22"/>
                <w:szCs w:val="22"/>
                <w:lang w:eastAsia="ar-SA"/>
              </w:rPr>
              <w:t>0 – operacja nie realizuje infrastruktury</w:t>
            </w:r>
          </w:p>
          <w:p w:rsidR="004B1A42" w:rsidRPr="00506C71" w:rsidRDefault="004B1A42" w:rsidP="007651A4">
            <w:pPr>
              <w:ind w:left="0"/>
              <w:rPr>
                <w:rFonts w:ascii="Calibri" w:hAnsi="Calibri" w:cs="Calibri"/>
                <w:lang w:eastAsia="ar-SA"/>
              </w:rPr>
            </w:pPr>
          </w:p>
        </w:tc>
      </w:tr>
      <w:tr w:rsidR="004B1A42" w:rsidRPr="00506C71" w:rsidTr="007651A4">
        <w:trPr>
          <w:jc w:val="center"/>
        </w:trPr>
        <w:tc>
          <w:tcPr>
            <w:tcW w:w="244" w:type="pct"/>
            <w:shd w:val="clear" w:color="auto" w:fill="auto"/>
          </w:tcPr>
          <w:p w:rsidR="004B1A42" w:rsidRPr="00506C71" w:rsidRDefault="005D276F"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lastRenderedPageBreak/>
              <w:t>4</w:t>
            </w:r>
          </w:p>
        </w:tc>
        <w:tc>
          <w:tcPr>
            <w:tcW w:w="701" w:type="pct"/>
            <w:shd w:val="clear" w:color="auto" w:fill="auto"/>
          </w:tcPr>
          <w:p w:rsidR="004B1A42" w:rsidRPr="00506C71" w:rsidRDefault="00C15752"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Udział w operacji osób zagrożonych wykluczeniem społecznym</w:t>
            </w:r>
          </w:p>
        </w:tc>
        <w:tc>
          <w:tcPr>
            <w:tcW w:w="3256" w:type="pct"/>
            <w:shd w:val="clear" w:color="auto" w:fill="auto"/>
          </w:tcPr>
          <w:p w:rsidR="00C15752" w:rsidRPr="00506C71" w:rsidRDefault="00C15752" w:rsidP="007651A4">
            <w:pPr>
              <w:pStyle w:val="Akapitzlist"/>
              <w:ind w:left="48"/>
              <w:rPr>
                <w:rFonts w:ascii="Calibri" w:hAnsi="Calibri" w:cs="Calibri"/>
              </w:rPr>
            </w:pPr>
            <w:r w:rsidRPr="00506C71">
              <w:rPr>
                <w:rFonts w:ascii="Calibri" w:hAnsi="Calibri" w:cs="Calibri"/>
              </w:rPr>
              <w:t>Operacja zakłada czynny udział osób zagrożonych wykluczeniem społecznym</w:t>
            </w:r>
          </w:p>
          <w:p w:rsidR="00C15752" w:rsidRPr="00506C71" w:rsidRDefault="00C15752" w:rsidP="007651A4">
            <w:pPr>
              <w:pStyle w:val="Akapitzlist"/>
              <w:ind w:left="48"/>
              <w:rPr>
                <w:rFonts w:ascii="Calibri" w:hAnsi="Calibri" w:cs="Calibri"/>
              </w:rPr>
            </w:pPr>
            <w:r w:rsidRPr="00506C71">
              <w:rPr>
                <w:rFonts w:ascii="Calibri" w:hAnsi="Calibri" w:cs="Calibri"/>
              </w:rPr>
              <w:t xml:space="preserve"> </w:t>
            </w:r>
          </w:p>
          <w:p w:rsidR="00C15752" w:rsidRPr="00506C71" w:rsidRDefault="00C15752" w:rsidP="007651A4">
            <w:pPr>
              <w:pStyle w:val="Akapitzlist"/>
              <w:ind w:left="48"/>
              <w:rPr>
                <w:rFonts w:ascii="Calibri" w:hAnsi="Calibri" w:cs="Calibri"/>
              </w:rPr>
            </w:pPr>
            <w:r w:rsidRPr="00506C71">
              <w:rPr>
                <w:rFonts w:ascii="Calibri" w:hAnsi="Calibri" w:cs="Calibri"/>
              </w:rPr>
              <w:t xml:space="preserve"> </w:t>
            </w:r>
          </w:p>
          <w:p w:rsidR="004B1A42" w:rsidRPr="00506C71" w:rsidRDefault="00C15752" w:rsidP="007651A4">
            <w:pPr>
              <w:pStyle w:val="Akapitzlist"/>
              <w:ind w:left="48"/>
              <w:rPr>
                <w:rFonts w:ascii="Calibri" w:hAnsi="Calibri" w:cs="Calibri"/>
                <w:i/>
              </w:rPr>
            </w:pPr>
            <w:r w:rsidRPr="00506C71">
              <w:rPr>
                <w:rFonts w:ascii="Calibri" w:hAnsi="Calibri" w:cs="Calibri"/>
                <w:i/>
              </w:rPr>
              <w:t xml:space="preserve">W ramach kryterium preferowane będą działania, które angażują osoby zagrożone wykluczeniem społecznym tj. seniorów, dzieci i młodzież. </w:t>
            </w:r>
          </w:p>
          <w:p w:rsidR="004B1A42" w:rsidRPr="00506C71" w:rsidRDefault="004B1A42" w:rsidP="007651A4">
            <w:pPr>
              <w:pStyle w:val="Akapitzlist"/>
              <w:ind w:left="48"/>
              <w:rPr>
                <w:rFonts w:ascii="Calibri" w:hAnsi="Calibri" w:cs="Calibri"/>
                <w:i/>
              </w:rPr>
            </w:pPr>
            <w:r w:rsidRPr="00506C71">
              <w:rPr>
                <w:rFonts w:ascii="Calibri" w:hAnsi="Calibri" w:cs="Calibri"/>
                <w:i/>
              </w:rPr>
              <w:t>Kryterium będzie weryfikowane na  podstawie  zapisów w dokumentach aplikacyjnych, zapisów w budżecie, we wkładzie własnym.</w:t>
            </w:r>
          </w:p>
          <w:p w:rsidR="004B1A42" w:rsidRPr="00506C71" w:rsidRDefault="004B1A42" w:rsidP="007651A4">
            <w:pPr>
              <w:pStyle w:val="Akapitzlist"/>
              <w:ind w:left="48"/>
              <w:rPr>
                <w:rFonts w:ascii="Calibri" w:hAnsi="Calibri" w:cs="Calibri"/>
                <w:i/>
                <w:u w:val="single"/>
              </w:rPr>
            </w:pPr>
            <w:r w:rsidRPr="00506C71">
              <w:rPr>
                <w:rFonts w:ascii="Calibri" w:hAnsi="Calibri" w:cs="Calibri"/>
                <w:i/>
                <w:u w:val="single"/>
              </w:rPr>
              <w:t>Członek Rady może przyznać punkty w jednej z kategorii.</w:t>
            </w:r>
          </w:p>
        </w:tc>
        <w:tc>
          <w:tcPr>
            <w:tcW w:w="799" w:type="pct"/>
            <w:shd w:val="clear" w:color="auto" w:fill="auto"/>
          </w:tcPr>
          <w:p w:rsidR="004B1A42" w:rsidRPr="00506C71" w:rsidRDefault="004B1A42"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 xml:space="preserve">Max 5 </w:t>
            </w:r>
          </w:p>
          <w:p w:rsidR="004B1A42" w:rsidRPr="00506C71" w:rsidRDefault="004B1A42"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 xml:space="preserve">5  – udział co najmniej 5 osób z wymienionych grup </w:t>
            </w:r>
          </w:p>
          <w:p w:rsidR="004B1A42" w:rsidRPr="00506C71" w:rsidRDefault="004B1A42"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3 – udział co najmniej 3 osób</w:t>
            </w:r>
          </w:p>
          <w:p w:rsidR="004B1A42" w:rsidRPr="00506C71" w:rsidRDefault="004B1A42"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 xml:space="preserve">0 – brak udziału co najmniej  3 osób </w:t>
            </w:r>
          </w:p>
        </w:tc>
      </w:tr>
      <w:tr w:rsidR="004B1A42" w:rsidRPr="00506C71" w:rsidTr="007651A4">
        <w:trPr>
          <w:jc w:val="center"/>
        </w:trPr>
        <w:tc>
          <w:tcPr>
            <w:tcW w:w="244" w:type="pct"/>
            <w:shd w:val="clear" w:color="auto" w:fill="auto"/>
          </w:tcPr>
          <w:p w:rsidR="005D276F" w:rsidRPr="00506C71" w:rsidRDefault="005D276F" w:rsidP="004C0BA0">
            <w:pPr>
              <w:snapToGrid w:val="0"/>
              <w:spacing w:beforeLines="40" w:before="96" w:afterLines="40" w:after="96"/>
              <w:rPr>
                <w:rFonts w:ascii="Calibri" w:hAnsi="Calibri" w:cs="Calibri"/>
                <w:lang w:eastAsia="ar-SA"/>
              </w:rPr>
            </w:pPr>
          </w:p>
          <w:p w:rsidR="005D276F" w:rsidRPr="00506C71" w:rsidRDefault="005D276F" w:rsidP="004C0BA0">
            <w:pPr>
              <w:snapToGrid w:val="0"/>
              <w:spacing w:beforeLines="40" w:before="96" w:afterLines="40" w:after="96"/>
              <w:rPr>
                <w:rFonts w:ascii="Calibri" w:hAnsi="Calibri" w:cs="Calibri"/>
                <w:lang w:eastAsia="ar-SA"/>
              </w:rPr>
            </w:pPr>
          </w:p>
          <w:p w:rsidR="005D276F" w:rsidRPr="00506C71" w:rsidRDefault="005D276F" w:rsidP="004C0BA0">
            <w:pPr>
              <w:snapToGrid w:val="0"/>
              <w:spacing w:beforeLines="40" w:before="96" w:afterLines="40" w:after="96"/>
              <w:rPr>
                <w:rFonts w:ascii="Calibri" w:hAnsi="Calibri" w:cs="Calibri"/>
                <w:lang w:eastAsia="ar-SA"/>
              </w:rPr>
            </w:pPr>
          </w:p>
          <w:p w:rsidR="004B1A42" w:rsidRPr="00506C71" w:rsidRDefault="005D276F"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5</w:t>
            </w:r>
          </w:p>
        </w:tc>
        <w:tc>
          <w:tcPr>
            <w:tcW w:w="701" w:type="pct"/>
            <w:shd w:val="clear" w:color="auto" w:fill="auto"/>
          </w:tcPr>
          <w:p w:rsidR="004B1A42" w:rsidRPr="00506C71" w:rsidRDefault="004B1A42" w:rsidP="004C0BA0">
            <w:pPr>
              <w:snapToGrid w:val="0"/>
              <w:spacing w:beforeLines="40" w:before="96" w:afterLines="40" w:after="96"/>
              <w:ind w:left="0"/>
              <w:rPr>
                <w:rFonts w:ascii="Calibri" w:hAnsi="Calibri" w:cs="Calibri"/>
                <w:b/>
                <w:lang w:eastAsia="ar-SA"/>
              </w:rPr>
            </w:pPr>
          </w:p>
          <w:p w:rsidR="004B1A42" w:rsidRPr="00506C71" w:rsidRDefault="004B1A42" w:rsidP="004C0BA0">
            <w:pPr>
              <w:snapToGrid w:val="0"/>
              <w:spacing w:beforeLines="40" w:before="96" w:afterLines="40" w:after="96"/>
              <w:ind w:left="0"/>
              <w:rPr>
                <w:rFonts w:ascii="Calibri" w:hAnsi="Calibri" w:cs="Calibri"/>
                <w:b/>
                <w:lang w:eastAsia="ar-SA"/>
              </w:rPr>
            </w:pPr>
            <w:r w:rsidRPr="00506C71">
              <w:rPr>
                <w:rFonts w:ascii="Calibri" w:hAnsi="Calibri" w:cs="Calibri"/>
                <w:b/>
                <w:sz w:val="22"/>
                <w:szCs w:val="22"/>
                <w:lang w:eastAsia="ar-SA"/>
              </w:rPr>
              <w:t>Rozszerzenie inwestycyjnego charakteru operacji o inne działania</w:t>
            </w:r>
          </w:p>
        </w:tc>
        <w:tc>
          <w:tcPr>
            <w:tcW w:w="3256" w:type="pct"/>
            <w:shd w:val="clear" w:color="auto" w:fill="auto"/>
          </w:tcPr>
          <w:p w:rsidR="004B1A42" w:rsidRPr="00506C71" w:rsidRDefault="004B1A42" w:rsidP="007651A4">
            <w:pPr>
              <w:pStyle w:val="Akapitzlist"/>
              <w:ind w:left="142"/>
              <w:rPr>
                <w:rFonts w:ascii="Calibri" w:hAnsi="Calibri" w:cs="Calibri"/>
              </w:rPr>
            </w:pPr>
            <w:r w:rsidRPr="00506C71">
              <w:rPr>
                <w:rFonts w:ascii="Calibri" w:hAnsi="Calibri" w:cs="Calibri"/>
              </w:rPr>
              <w:t>Operacja, która obejmuje inwestycję w  infrastrukturę zakłada dodatkowe działania „miękkie”, mające odzwierciedlenie w budżecie operacji i angażujące społeczność lokalną.</w:t>
            </w:r>
          </w:p>
          <w:p w:rsidR="004B1A42" w:rsidRPr="00506C71" w:rsidRDefault="004B1A42" w:rsidP="007651A4">
            <w:pPr>
              <w:pStyle w:val="Akapitzlist"/>
              <w:ind w:left="142"/>
              <w:rPr>
                <w:rFonts w:ascii="Calibri" w:hAnsi="Calibri" w:cs="Calibri"/>
              </w:rPr>
            </w:pPr>
          </w:p>
          <w:p w:rsidR="004B1A42" w:rsidRPr="00506C71" w:rsidRDefault="004B1A42" w:rsidP="007651A4">
            <w:pPr>
              <w:pStyle w:val="Akapitzlist"/>
              <w:ind w:left="142"/>
              <w:rPr>
                <w:rFonts w:ascii="Calibri" w:hAnsi="Calibri" w:cs="Calibri"/>
                <w:i/>
                <w:shd w:val="clear" w:color="auto" w:fill="FFFFFF"/>
              </w:rPr>
            </w:pPr>
            <w:r w:rsidRPr="00506C71">
              <w:rPr>
                <w:rFonts w:ascii="Calibri" w:hAnsi="Calibri" w:cs="Calibri"/>
                <w:i/>
                <w:shd w:val="clear" w:color="auto" w:fill="FFFFFF"/>
              </w:rPr>
              <w:t xml:space="preserve">Działania „miękkie” to działania nieinwestycyjne, obejmujące dodatkowe wydarzenia lub działania o charakterze integrującym społeczność lokalną np.; społecznym, kulturalnym, sportowym, itp. zorganizowane dodatkowo w ramach operacji realizującej infrastrukturę z wyłączeniem materiałów promocyjno – informacyjnych. </w:t>
            </w:r>
          </w:p>
          <w:p w:rsidR="004B1A42" w:rsidRPr="00506C71" w:rsidRDefault="004B1A42" w:rsidP="007651A4">
            <w:pPr>
              <w:pStyle w:val="Akapitzlist"/>
              <w:ind w:left="48"/>
              <w:rPr>
                <w:rFonts w:ascii="Calibri" w:hAnsi="Calibri" w:cs="Calibri"/>
                <w:i/>
              </w:rPr>
            </w:pPr>
            <w:r w:rsidRPr="00506C71">
              <w:rPr>
                <w:rFonts w:ascii="Calibri" w:hAnsi="Calibri" w:cs="Calibri"/>
                <w:i/>
              </w:rPr>
              <w:t>Kryterium będzie weryfikowane na  podstawie  zapisów w dokumentach aplikacyjnych, zapisów w budżecie</w:t>
            </w:r>
          </w:p>
          <w:p w:rsidR="004B1A42" w:rsidRPr="00506C71" w:rsidRDefault="004B1A42" w:rsidP="007651A4">
            <w:pPr>
              <w:pStyle w:val="Akapitzlist"/>
              <w:ind w:left="48"/>
              <w:rPr>
                <w:rFonts w:ascii="Calibri" w:hAnsi="Calibri" w:cs="Calibri"/>
                <w:i/>
                <w:shd w:val="clear" w:color="auto" w:fill="FFFFFF"/>
              </w:rPr>
            </w:pPr>
            <w:r w:rsidRPr="00506C71">
              <w:rPr>
                <w:rFonts w:ascii="Calibri" w:hAnsi="Calibri" w:cs="Calibri"/>
                <w:i/>
                <w:u w:val="single"/>
              </w:rPr>
              <w:t>Członek Rady może przyznać punkty w jednej z kategorii.</w:t>
            </w:r>
          </w:p>
        </w:tc>
        <w:tc>
          <w:tcPr>
            <w:tcW w:w="799" w:type="pct"/>
            <w:shd w:val="clear" w:color="auto" w:fill="auto"/>
          </w:tcPr>
          <w:p w:rsidR="004B1A42" w:rsidRPr="00506C71" w:rsidRDefault="004B1A42"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Max 5</w:t>
            </w:r>
          </w:p>
          <w:p w:rsidR="004B1A42" w:rsidRPr="00506C71" w:rsidRDefault="004B1A42"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5 – przewiduje co najmniej jedno działanie „miękkie” przy realizacji infrastruktury</w:t>
            </w:r>
          </w:p>
          <w:p w:rsidR="004B1A42" w:rsidRPr="00506C71" w:rsidRDefault="004B1A42"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0 – nie przewiduje działania „miękkiego</w:t>
            </w:r>
          </w:p>
          <w:p w:rsidR="00842215" w:rsidRPr="00506C71" w:rsidRDefault="00842215"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0 – jeśli nie jest realizowana inwestycja</w:t>
            </w:r>
          </w:p>
        </w:tc>
      </w:tr>
      <w:tr w:rsidR="004B1A42" w:rsidRPr="00506C71" w:rsidTr="007651A4">
        <w:trPr>
          <w:jc w:val="center"/>
        </w:trPr>
        <w:tc>
          <w:tcPr>
            <w:tcW w:w="244" w:type="pct"/>
            <w:shd w:val="clear" w:color="auto" w:fill="auto"/>
          </w:tcPr>
          <w:p w:rsidR="004B1A42" w:rsidRPr="00506C71" w:rsidRDefault="004B1A42" w:rsidP="004C0BA0">
            <w:pPr>
              <w:snapToGrid w:val="0"/>
              <w:spacing w:beforeLines="40" w:before="96" w:afterLines="40" w:after="96"/>
              <w:rPr>
                <w:rFonts w:ascii="Calibri" w:hAnsi="Calibri" w:cs="Calibri"/>
                <w:lang w:eastAsia="ar-SA"/>
              </w:rPr>
            </w:pPr>
          </w:p>
          <w:p w:rsidR="004B1A42" w:rsidRPr="00506C71" w:rsidRDefault="005D276F"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6</w:t>
            </w:r>
          </w:p>
        </w:tc>
        <w:tc>
          <w:tcPr>
            <w:tcW w:w="701" w:type="pct"/>
            <w:shd w:val="clear" w:color="auto" w:fill="auto"/>
          </w:tcPr>
          <w:p w:rsidR="004B1A42" w:rsidRPr="00506C71" w:rsidRDefault="004B1A42"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Liczba mieszkańców miejscowości, w której realizowana jest operacja</w:t>
            </w:r>
          </w:p>
        </w:tc>
        <w:tc>
          <w:tcPr>
            <w:tcW w:w="3256" w:type="pct"/>
            <w:shd w:val="clear" w:color="auto" w:fill="auto"/>
          </w:tcPr>
          <w:p w:rsidR="004B1A42" w:rsidRPr="00506C71" w:rsidRDefault="004B1A42" w:rsidP="007651A4">
            <w:pPr>
              <w:ind w:left="0"/>
              <w:rPr>
                <w:rFonts w:ascii="Calibri" w:hAnsi="Calibri" w:cs="Calibri"/>
              </w:rPr>
            </w:pPr>
            <w:r w:rsidRPr="00506C71">
              <w:rPr>
                <w:rFonts w:ascii="Calibri" w:hAnsi="Calibri" w:cs="Calibri"/>
                <w:sz w:val="22"/>
                <w:szCs w:val="22"/>
              </w:rPr>
              <w:t xml:space="preserve">Operacja realizowana w zakresie infrastruktury turystycznej, rekreacyjnej lub kulturowej na terenie miejscowości zamieszkałych przez mniej niż 5 tys. mieszkańców </w:t>
            </w:r>
          </w:p>
          <w:p w:rsidR="004B1A42" w:rsidRPr="00506C71" w:rsidRDefault="004B1A42" w:rsidP="007651A4">
            <w:pPr>
              <w:pStyle w:val="Akapitzlist"/>
              <w:ind w:left="142" w:hanging="142"/>
              <w:rPr>
                <w:rFonts w:ascii="Calibri" w:hAnsi="Calibri" w:cs="Calibri"/>
              </w:rPr>
            </w:pPr>
          </w:p>
          <w:p w:rsidR="004B1A42" w:rsidRPr="00506C71" w:rsidRDefault="004B1A42" w:rsidP="007651A4">
            <w:pPr>
              <w:pStyle w:val="Akapitzlist"/>
              <w:ind w:left="48" w:hanging="48"/>
              <w:rPr>
                <w:rFonts w:ascii="Calibri" w:hAnsi="Calibri" w:cs="Calibri"/>
                <w:i/>
              </w:rPr>
            </w:pPr>
            <w:r w:rsidRPr="00506C71">
              <w:rPr>
                <w:rFonts w:ascii="Calibri" w:hAnsi="Calibri" w:cs="Calibri"/>
                <w:i/>
              </w:rPr>
              <w:t xml:space="preserve">Kryterium weryfikowane będzie w oparciu o dane GUS na dzień 31.12.2013 r., zawarte w Lokalnej Strategii Rozwoju. </w:t>
            </w:r>
          </w:p>
          <w:p w:rsidR="004B1A42" w:rsidRPr="00506C71" w:rsidRDefault="004B1A42" w:rsidP="007651A4">
            <w:pPr>
              <w:pStyle w:val="Akapitzlist"/>
              <w:ind w:left="48" w:hanging="48"/>
              <w:rPr>
                <w:rFonts w:ascii="Calibri" w:hAnsi="Calibri" w:cs="Calibri"/>
                <w:i/>
              </w:rPr>
            </w:pPr>
          </w:p>
          <w:p w:rsidR="004B1A42" w:rsidRPr="00506C71" w:rsidRDefault="004B1A42" w:rsidP="007651A4">
            <w:pPr>
              <w:pStyle w:val="Akapitzlist"/>
              <w:ind w:left="48" w:hanging="48"/>
              <w:rPr>
                <w:rFonts w:ascii="Calibri" w:hAnsi="Calibri" w:cs="Calibri"/>
                <w:i/>
              </w:rPr>
            </w:pPr>
            <w:r w:rsidRPr="00506C71">
              <w:rPr>
                <w:rFonts w:ascii="Calibri" w:hAnsi="Calibri" w:cs="Calibri"/>
                <w:i/>
                <w:u w:val="single"/>
              </w:rPr>
              <w:t>Członek Rady może przyznać punkty w jednej z kategorii.</w:t>
            </w:r>
          </w:p>
        </w:tc>
        <w:tc>
          <w:tcPr>
            <w:tcW w:w="799" w:type="pct"/>
            <w:shd w:val="clear" w:color="auto" w:fill="auto"/>
          </w:tcPr>
          <w:p w:rsidR="004B1A42" w:rsidRPr="00506C71" w:rsidRDefault="00B1010D"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 xml:space="preserve">Max </w:t>
            </w:r>
            <w:r w:rsidR="00180AAB" w:rsidRPr="00506C71">
              <w:rPr>
                <w:rFonts w:ascii="Calibri" w:hAnsi="Calibri" w:cs="Calibri"/>
                <w:sz w:val="22"/>
                <w:szCs w:val="22"/>
                <w:lang w:eastAsia="ar-SA"/>
              </w:rPr>
              <w:t>3</w:t>
            </w:r>
            <w:r w:rsidR="004B1A42" w:rsidRPr="00506C71">
              <w:rPr>
                <w:rFonts w:ascii="Calibri" w:hAnsi="Calibri" w:cs="Calibri"/>
                <w:sz w:val="22"/>
                <w:szCs w:val="22"/>
                <w:lang w:eastAsia="ar-SA"/>
              </w:rPr>
              <w:t xml:space="preserve"> </w:t>
            </w:r>
          </w:p>
          <w:p w:rsidR="004B1A42" w:rsidRPr="00506C71" w:rsidRDefault="00180AAB"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3</w:t>
            </w:r>
            <w:r w:rsidR="004B1A42" w:rsidRPr="00506C71">
              <w:rPr>
                <w:rFonts w:ascii="Calibri" w:hAnsi="Calibri" w:cs="Calibri"/>
                <w:sz w:val="22"/>
                <w:szCs w:val="22"/>
                <w:lang w:eastAsia="ar-SA"/>
              </w:rPr>
              <w:t xml:space="preserve"> – infrastruktura w miejscowości do 5 tys. mieszkańców</w:t>
            </w:r>
          </w:p>
          <w:p w:rsidR="004B1A42" w:rsidRPr="00506C71" w:rsidRDefault="004B1A42"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 xml:space="preserve">0- infrastruktura w miejscowości pow. 5 tys. mieszkańców </w:t>
            </w:r>
          </w:p>
          <w:p w:rsidR="004B1A42" w:rsidRPr="00506C71" w:rsidRDefault="004B1A42"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0 – nie spełnia – działanie inne niż infrastruktura.</w:t>
            </w:r>
          </w:p>
        </w:tc>
      </w:tr>
      <w:tr w:rsidR="004B1A42" w:rsidRPr="00506C71" w:rsidTr="007651A4">
        <w:trPr>
          <w:jc w:val="center"/>
        </w:trPr>
        <w:tc>
          <w:tcPr>
            <w:tcW w:w="244" w:type="pct"/>
            <w:shd w:val="clear" w:color="auto" w:fill="auto"/>
          </w:tcPr>
          <w:p w:rsidR="004B1A42" w:rsidRPr="00506C71" w:rsidRDefault="005D276F"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7</w:t>
            </w:r>
          </w:p>
        </w:tc>
        <w:tc>
          <w:tcPr>
            <w:tcW w:w="701" w:type="pct"/>
            <w:shd w:val="clear" w:color="auto" w:fill="auto"/>
          </w:tcPr>
          <w:p w:rsidR="004B1A42" w:rsidRPr="00506C71" w:rsidRDefault="004B1A42"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 xml:space="preserve">Promowanie operacji </w:t>
            </w:r>
          </w:p>
          <w:p w:rsidR="004B1A42" w:rsidRPr="00506C71" w:rsidRDefault="004B1A42"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oraz konkursu grantowego  LGD</w:t>
            </w:r>
          </w:p>
        </w:tc>
        <w:tc>
          <w:tcPr>
            <w:tcW w:w="3256" w:type="pct"/>
            <w:shd w:val="clear" w:color="auto" w:fill="auto"/>
          </w:tcPr>
          <w:p w:rsidR="004B1A42" w:rsidRPr="00506C71" w:rsidRDefault="004B1A42" w:rsidP="007651A4">
            <w:pPr>
              <w:pStyle w:val="Akapitzlist"/>
              <w:ind w:left="0"/>
              <w:rPr>
                <w:rFonts w:ascii="Calibri" w:hAnsi="Calibri" w:cs="Calibri"/>
              </w:rPr>
            </w:pPr>
            <w:r w:rsidRPr="00506C71">
              <w:rPr>
                <w:rFonts w:ascii="Calibri" w:hAnsi="Calibri" w:cs="Calibri"/>
              </w:rPr>
              <w:t>Operacja przewiduje działania promujące projekt oraz  konkurs grantowy LGD</w:t>
            </w:r>
          </w:p>
          <w:p w:rsidR="004B1A42" w:rsidRPr="00506C71" w:rsidRDefault="004B1A42" w:rsidP="007651A4">
            <w:pPr>
              <w:pStyle w:val="Akapitzlist"/>
              <w:ind w:left="0"/>
              <w:rPr>
                <w:rFonts w:ascii="Calibri" w:hAnsi="Calibri" w:cs="Calibri"/>
              </w:rPr>
            </w:pPr>
          </w:p>
          <w:p w:rsidR="004B1A42" w:rsidRPr="00506C71" w:rsidRDefault="004B1A42" w:rsidP="007651A4">
            <w:pPr>
              <w:pStyle w:val="Akapitzlist"/>
              <w:ind w:left="0"/>
              <w:rPr>
                <w:rFonts w:ascii="Calibri" w:hAnsi="Calibri" w:cs="Calibri"/>
                <w:i/>
              </w:rPr>
            </w:pPr>
            <w:r w:rsidRPr="00506C71">
              <w:rPr>
                <w:rFonts w:ascii="Calibri" w:hAnsi="Calibri" w:cs="Calibri"/>
                <w:i/>
              </w:rPr>
              <w:t xml:space="preserve">W ramach kryterium preferowane będą operacje zakładają działania promujące projekt i jego efekty wraz z promocją Konkursu Grantowego LGD i logo LGD z wykorzystaniem różnorodnych narzędzi np. strony </w:t>
            </w:r>
            <w:hyperlink r:id="rId7" w:history="1">
              <w:r w:rsidRPr="00506C71">
                <w:rPr>
                  <w:rStyle w:val="Hipercze"/>
                  <w:rFonts w:ascii="Calibri" w:hAnsi="Calibri" w:cs="Calibri"/>
                  <w:i/>
                  <w:color w:val="auto"/>
                </w:rPr>
                <w:t>www.organizacji</w:t>
              </w:r>
            </w:hyperlink>
            <w:r w:rsidRPr="00506C71">
              <w:rPr>
                <w:rFonts w:ascii="Calibri" w:hAnsi="Calibri" w:cs="Calibri"/>
                <w:i/>
              </w:rPr>
              <w:t xml:space="preserve">, gminy,  </w:t>
            </w:r>
            <w:proofErr w:type="spellStart"/>
            <w:r w:rsidRPr="00506C71">
              <w:rPr>
                <w:rFonts w:ascii="Calibri" w:hAnsi="Calibri" w:cs="Calibri"/>
                <w:i/>
              </w:rPr>
              <w:t>facebook</w:t>
            </w:r>
            <w:proofErr w:type="spellEnd"/>
            <w:r w:rsidRPr="00506C71">
              <w:rPr>
                <w:rFonts w:ascii="Calibri" w:hAnsi="Calibri" w:cs="Calibri"/>
                <w:i/>
              </w:rPr>
              <w:t>, prasa, portale internetowe itd. W budżecie operacji zaplanowano min. 0,5 % środków na działania promocyjne. Weryfikacja nastąpi na podstawie opisu oraz budżetu.</w:t>
            </w:r>
          </w:p>
          <w:p w:rsidR="004B1A42" w:rsidRPr="00506C71" w:rsidRDefault="004B1A42" w:rsidP="007651A4">
            <w:pPr>
              <w:pStyle w:val="Akapitzlist"/>
              <w:ind w:left="0"/>
              <w:rPr>
                <w:rFonts w:ascii="Calibri" w:hAnsi="Calibri" w:cs="Calibri"/>
                <w:i/>
              </w:rPr>
            </w:pPr>
          </w:p>
          <w:p w:rsidR="004B1A42" w:rsidRPr="00506C71" w:rsidRDefault="004B1A42" w:rsidP="007651A4">
            <w:pPr>
              <w:pStyle w:val="Akapitzlist"/>
              <w:ind w:left="0"/>
              <w:rPr>
                <w:rFonts w:ascii="Calibri" w:hAnsi="Calibri" w:cs="Calibri"/>
                <w:i/>
              </w:rPr>
            </w:pPr>
            <w:r w:rsidRPr="00506C71">
              <w:rPr>
                <w:rFonts w:ascii="Calibri" w:hAnsi="Calibri" w:cs="Calibri"/>
                <w:i/>
                <w:u w:val="single"/>
              </w:rPr>
              <w:t>Członek Rady może przyznać punkty w jednej z kategorii.</w:t>
            </w:r>
          </w:p>
        </w:tc>
        <w:tc>
          <w:tcPr>
            <w:tcW w:w="799" w:type="pct"/>
            <w:shd w:val="clear" w:color="auto" w:fill="auto"/>
          </w:tcPr>
          <w:p w:rsidR="004B1A42" w:rsidRPr="00506C71" w:rsidRDefault="004B1A42" w:rsidP="004C0BA0">
            <w:pPr>
              <w:snapToGrid w:val="0"/>
              <w:spacing w:beforeLines="40" w:before="96" w:afterLines="40" w:after="96"/>
              <w:rPr>
                <w:rFonts w:ascii="Calibri" w:hAnsi="Calibri" w:cs="Calibri"/>
              </w:rPr>
            </w:pPr>
            <w:r w:rsidRPr="00506C71">
              <w:rPr>
                <w:rFonts w:ascii="Calibri" w:hAnsi="Calibri" w:cs="Calibri"/>
                <w:sz w:val="22"/>
                <w:szCs w:val="22"/>
              </w:rPr>
              <w:lastRenderedPageBreak/>
              <w:t xml:space="preserve">Max </w:t>
            </w:r>
            <w:r w:rsidR="00B1010D" w:rsidRPr="00506C71">
              <w:rPr>
                <w:rFonts w:ascii="Calibri" w:hAnsi="Calibri" w:cs="Calibri"/>
                <w:sz w:val="22"/>
                <w:szCs w:val="22"/>
              </w:rPr>
              <w:t>3</w:t>
            </w:r>
          </w:p>
          <w:p w:rsidR="004B1A42" w:rsidRPr="00506C71" w:rsidRDefault="00B1010D"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 xml:space="preserve">2 </w:t>
            </w:r>
            <w:r w:rsidR="004B1A42" w:rsidRPr="00506C71">
              <w:rPr>
                <w:rFonts w:ascii="Calibri" w:hAnsi="Calibri" w:cs="Calibri"/>
                <w:sz w:val="22"/>
                <w:szCs w:val="22"/>
                <w:lang w:eastAsia="ar-SA"/>
              </w:rPr>
              <w:t xml:space="preserve"> – promocja z wykorzystaniem więcej niż 4 narzędzi / kanałów informacji </w:t>
            </w:r>
          </w:p>
          <w:p w:rsidR="004B1A42" w:rsidRPr="00506C71" w:rsidRDefault="00B1010D" w:rsidP="004C0BA0">
            <w:pPr>
              <w:snapToGrid w:val="0"/>
              <w:spacing w:beforeLines="40" w:before="96" w:afterLines="40" w:after="96"/>
              <w:ind w:left="0"/>
              <w:rPr>
                <w:rFonts w:ascii="Calibri" w:hAnsi="Calibri" w:cs="Calibri"/>
                <w:i/>
              </w:rPr>
            </w:pPr>
            <w:r w:rsidRPr="00506C71">
              <w:rPr>
                <w:rFonts w:ascii="Calibri" w:hAnsi="Calibri" w:cs="Calibri"/>
                <w:sz w:val="22"/>
                <w:szCs w:val="22"/>
                <w:lang w:eastAsia="ar-SA"/>
              </w:rPr>
              <w:t>1</w:t>
            </w:r>
            <w:r w:rsidR="004B1A42" w:rsidRPr="00506C71">
              <w:rPr>
                <w:rFonts w:ascii="Calibri" w:hAnsi="Calibri" w:cs="Calibri"/>
                <w:sz w:val="22"/>
                <w:szCs w:val="22"/>
                <w:lang w:eastAsia="ar-SA"/>
              </w:rPr>
              <w:t xml:space="preserve"> –w budżecie 0,5 % </w:t>
            </w:r>
            <w:r w:rsidR="004B1A42" w:rsidRPr="00506C71">
              <w:rPr>
                <w:rFonts w:ascii="Calibri" w:hAnsi="Calibri" w:cs="Calibri"/>
                <w:sz w:val="22"/>
                <w:szCs w:val="22"/>
                <w:lang w:eastAsia="ar-SA"/>
              </w:rPr>
              <w:lastRenderedPageBreak/>
              <w:t xml:space="preserve">przeznaczono na promocję </w:t>
            </w:r>
          </w:p>
          <w:p w:rsidR="004B1A42" w:rsidRPr="00506C71" w:rsidRDefault="004B1A42" w:rsidP="004C0BA0">
            <w:pPr>
              <w:snapToGrid w:val="0"/>
              <w:spacing w:beforeLines="40" w:before="96" w:afterLines="40" w:after="96"/>
              <w:ind w:left="0"/>
              <w:rPr>
                <w:rFonts w:ascii="Calibri" w:hAnsi="Calibri" w:cs="Calibri"/>
                <w:lang w:eastAsia="ar-SA"/>
              </w:rPr>
            </w:pPr>
          </w:p>
        </w:tc>
      </w:tr>
      <w:tr w:rsidR="004B1A42" w:rsidRPr="00506C71" w:rsidTr="007651A4">
        <w:trPr>
          <w:jc w:val="center"/>
        </w:trPr>
        <w:tc>
          <w:tcPr>
            <w:tcW w:w="244" w:type="pct"/>
            <w:shd w:val="clear" w:color="auto" w:fill="auto"/>
          </w:tcPr>
          <w:p w:rsidR="004B1A42" w:rsidRPr="00506C71" w:rsidRDefault="005D276F"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lastRenderedPageBreak/>
              <w:t>8</w:t>
            </w:r>
          </w:p>
        </w:tc>
        <w:tc>
          <w:tcPr>
            <w:tcW w:w="701" w:type="pct"/>
            <w:shd w:val="clear" w:color="auto" w:fill="auto"/>
          </w:tcPr>
          <w:p w:rsidR="004B1A42" w:rsidRPr="00506C71" w:rsidRDefault="004B1A42"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Siedziba Wnioskodawcy</w:t>
            </w:r>
          </w:p>
        </w:tc>
        <w:tc>
          <w:tcPr>
            <w:tcW w:w="3256" w:type="pct"/>
            <w:shd w:val="clear" w:color="auto" w:fill="auto"/>
          </w:tcPr>
          <w:p w:rsidR="004B1A42" w:rsidRPr="00506C71" w:rsidRDefault="004B1A42" w:rsidP="007651A4">
            <w:pPr>
              <w:rPr>
                <w:rFonts w:ascii="Calibri" w:hAnsi="Calibri" w:cs="Calibri"/>
                <w:i/>
              </w:rPr>
            </w:pPr>
            <w:r w:rsidRPr="00506C71">
              <w:rPr>
                <w:rFonts w:ascii="Calibri" w:hAnsi="Calibri" w:cs="Calibri"/>
                <w:sz w:val="22"/>
                <w:szCs w:val="22"/>
              </w:rPr>
              <w:t>Wnioskodawca ma swoją siedzibę na obszarze miejscowości lub gminy, której dotyczy lokalizacja operacji.</w:t>
            </w:r>
          </w:p>
          <w:p w:rsidR="004B1A42" w:rsidRPr="00506C71" w:rsidRDefault="004B1A42" w:rsidP="007651A4">
            <w:pPr>
              <w:ind w:left="0"/>
              <w:rPr>
                <w:rFonts w:ascii="Calibri" w:hAnsi="Calibri" w:cs="Calibri"/>
              </w:rPr>
            </w:pPr>
          </w:p>
          <w:p w:rsidR="004B1A42" w:rsidRPr="00506C71" w:rsidRDefault="004B1A42" w:rsidP="007651A4">
            <w:pPr>
              <w:pStyle w:val="Akapitzlist"/>
              <w:ind w:left="2"/>
              <w:rPr>
                <w:rFonts w:ascii="Calibri" w:hAnsi="Calibri" w:cs="Calibri"/>
                <w:i/>
              </w:rPr>
            </w:pPr>
            <w:r w:rsidRPr="00506C71">
              <w:rPr>
                <w:rFonts w:ascii="Calibri" w:hAnsi="Calibri" w:cs="Calibri"/>
                <w:i/>
              </w:rPr>
              <w:t>Kryterium wspiera budowanie kapitału społecznego oraz włączenie społeczne lokalnych organizacji. Kryterium weryfikowane będzie w oparciu o KRS organizacji.</w:t>
            </w:r>
          </w:p>
          <w:p w:rsidR="004B1A42" w:rsidRPr="00506C71" w:rsidRDefault="004B1A42" w:rsidP="007651A4">
            <w:pPr>
              <w:pStyle w:val="Akapitzlist"/>
              <w:ind w:left="2"/>
              <w:rPr>
                <w:rFonts w:ascii="Calibri" w:hAnsi="Calibri" w:cs="Calibri"/>
                <w:i/>
              </w:rPr>
            </w:pPr>
          </w:p>
          <w:p w:rsidR="004B1A42" w:rsidRPr="00506C71" w:rsidRDefault="004B1A42" w:rsidP="007651A4">
            <w:pPr>
              <w:pStyle w:val="Akapitzlist1"/>
              <w:ind w:left="48"/>
              <w:rPr>
                <w:rFonts w:cs="Calibri"/>
                <w:i/>
              </w:rPr>
            </w:pPr>
            <w:r w:rsidRPr="00506C71">
              <w:rPr>
                <w:rFonts w:cs="Calibri"/>
                <w:i/>
                <w:u w:val="single"/>
              </w:rPr>
              <w:t>Członek Rady może przyznać punkty w jednej z kategorii.</w:t>
            </w:r>
          </w:p>
        </w:tc>
        <w:tc>
          <w:tcPr>
            <w:tcW w:w="799" w:type="pct"/>
            <w:shd w:val="clear" w:color="auto" w:fill="auto"/>
          </w:tcPr>
          <w:p w:rsidR="004B1A42" w:rsidRPr="00506C71" w:rsidRDefault="00565559" w:rsidP="004C0BA0">
            <w:pPr>
              <w:snapToGrid w:val="0"/>
              <w:spacing w:beforeLines="40" w:before="96" w:afterLines="40" w:after="96"/>
              <w:rPr>
                <w:rFonts w:ascii="Calibri" w:hAnsi="Calibri" w:cs="Calibri"/>
              </w:rPr>
            </w:pPr>
            <w:r w:rsidRPr="00506C71">
              <w:rPr>
                <w:rFonts w:ascii="Calibri" w:hAnsi="Calibri" w:cs="Calibri"/>
                <w:sz w:val="22"/>
                <w:szCs w:val="22"/>
              </w:rPr>
              <w:t>Max 3</w:t>
            </w:r>
          </w:p>
          <w:p w:rsidR="004B1A42" w:rsidRPr="00506C71" w:rsidRDefault="00565559"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3</w:t>
            </w:r>
            <w:r w:rsidR="004B1A42" w:rsidRPr="00506C71">
              <w:rPr>
                <w:rFonts w:ascii="Calibri" w:hAnsi="Calibri" w:cs="Calibri"/>
                <w:sz w:val="22"/>
                <w:szCs w:val="22"/>
                <w:lang w:eastAsia="ar-SA"/>
              </w:rPr>
              <w:t xml:space="preserve"> – wnioskodawca ma swoją siedzibę w miejscowości, której dotyczy lokalizacja operacji</w:t>
            </w:r>
          </w:p>
          <w:p w:rsidR="004B1A42" w:rsidRPr="00506C71" w:rsidRDefault="004B1A42"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1 – siedziba wnioskodawcy jest na terenie gminy</w:t>
            </w:r>
          </w:p>
          <w:p w:rsidR="004B1A42" w:rsidRPr="00506C71" w:rsidRDefault="004B1A42"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0 – siedziba poza obszarem miejscowości i gminy</w:t>
            </w:r>
          </w:p>
        </w:tc>
      </w:tr>
      <w:tr w:rsidR="004B1A42" w:rsidRPr="00506C71" w:rsidTr="007651A4">
        <w:trPr>
          <w:trHeight w:val="2960"/>
          <w:jc w:val="center"/>
        </w:trPr>
        <w:tc>
          <w:tcPr>
            <w:tcW w:w="244" w:type="pct"/>
            <w:shd w:val="clear" w:color="auto" w:fill="auto"/>
          </w:tcPr>
          <w:p w:rsidR="004B1A42" w:rsidRPr="00506C71" w:rsidRDefault="005D276F"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9</w:t>
            </w:r>
          </w:p>
        </w:tc>
        <w:tc>
          <w:tcPr>
            <w:tcW w:w="701" w:type="pct"/>
            <w:shd w:val="clear" w:color="auto" w:fill="auto"/>
          </w:tcPr>
          <w:p w:rsidR="004B1A42" w:rsidRPr="00506C71" w:rsidRDefault="004B1A42"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Operacja przyczynia się bezpośrednio do zwiększenia atrakcyjności turystycznej obszaru LGD Kwiat Lnu</w:t>
            </w:r>
          </w:p>
        </w:tc>
        <w:tc>
          <w:tcPr>
            <w:tcW w:w="3256" w:type="pct"/>
            <w:shd w:val="clear" w:color="auto" w:fill="auto"/>
          </w:tcPr>
          <w:p w:rsidR="004B1A42" w:rsidRPr="00506C71" w:rsidRDefault="004B1A42"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Operacja przyczynia się bezpośrednio do zwiększeni</w:t>
            </w:r>
            <w:r w:rsidR="005D15CC" w:rsidRPr="00506C71">
              <w:rPr>
                <w:rFonts w:ascii="Calibri" w:hAnsi="Calibri" w:cs="Calibri"/>
                <w:sz w:val="22"/>
                <w:szCs w:val="22"/>
                <w:lang w:eastAsia="ar-SA"/>
              </w:rPr>
              <w:t xml:space="preserve">a atrakcyjności </w:t>
            </w:r>
            <w:r w:rsidR="00EF649A" w:rsidRPr="00506C71">
              <w:rPr>
                <w:rFonts w:ascii="Calibri" w:hAnsi="Calibri" w:cs="Calibri"/>
                <w:sz w:val="22"/>
                <w:szCs w:val="22"/>
                <w:lang w:eastAsia="ar-SA"/>
              </w:rPr>
              <w:t>turystycznej obszaru</w:t>
            </w:r>
            <w:r w:rsidRPr="00506C71">
              <w:rPr>
                <w:rFonts w:ascii="Calibri" w:hAnsi="Calibri" w:cs="Calibri"/>
                <w:sz w:val="22"/>
                <w:szCs w:val="22"/>
                <w:lang w:eastAsia="ar-SA"/>
              </w:rPr>
              <w:t xml:space="preserve"> LGD Kwiat Lnu.</w:t>
            </w:r>
          </w:p>
          <w:p w:rsidR="004B1A42" w:rsidRPr="00506C71" w:rsidRDefault="004B1A42" w:rsidP="004C0BA0">
            <w:pPr>
              <w:snapToGrid w:val="0"/>
              <w:spacing w:beforeLines="40" w:before="96" w:afterLines="40" w:after="96"/>
              <w:rPr>
                <w:rFonts w:ascii="Calibri" w:hAnsi="Calibri" w:cs="Calibri"/>
                <w:i/>
                <w:lang w:eastAsia="ar-SA"/>
              </w:rPr>
            </w:pPr>
            <w:r w:rsidRPr="00506C71">
              <w:rPr>
                <w:rFonts w:ascii="Calibri" w:hAnsi="Calibri" w:cs="Calibri"/>
                <w:i/>
                <w:sz w:val="22"/>
                <w:szCs w:val="22"/>
                <w:lang w:eastAsia="ar-SA"/>
              </w:rPr>
              <w:t>W ramach kryterium preferowane będą operacje, które zakładają inwestycje służące turystom – np. są zlokalizowane na szlaku turystycznym i maja charakter otwarty , a każdy potencjalny turysta może z nich skorzystać.</w:t>
            </w:r>
          </w:p>
          <w:p w:rsidR="004B1A42" w:rsidRPr="00506C71" w:rsidRDefault="004B1A42" w:rsidP="007651A4">
            <w:pPr>
              <w:rPr>
                <w:rFonts w:ascii="Calibri" w:hAnsi="Calibri" w:cs="Calibri"/>
              </w:rPr>
            </w:pPr>
            <w:r w:rsidRPr="00506C71">
              <w:rPr>
                <w:rFonts w:ascii="Calibri" w:hAnsi="Calibri" w:cs="Calibri"/>
                <w:i/>
                <w:sz w:val="22"/>
                <w:szCs w:val="22"/>
                <w:lang w:eastAsia="ar-SA"/>
              </w:rPr>
              <w:t>Weryfikacja nastąpi na podstawie opisu operacji oraz rodzaju infrastruktury zaplanowanej w ramach operacji.</w:t>
            </w:r>
            <w:r w:rsidRPr="00506C71">
              <w:rPr>
                <w:rFonts w:ascii="Calibri" w:hAnsi="Calibri" w:cs="Calibri"/>
                <w:sz w:val="22"/>
                <w:szCs w:val="22"/>
              </w:rPr>
              <w:t xml:space="preserve"> </w:t>
            </w:r>
          </w:p>
          <w:p w:rsidR="004B1A42" w:rsidRPr="00506C71" w:rsidRDefault="004B1A42" w:rsidP="007651A4">
            <w:pPr>
              <w:pStyle w:val="Akapitzlist"/>
              <w:ind w:left="2"/>
              <w:rPr>
                <w:rFonts w:ascii="Calibri" w:hAnsi="Calibri" w:cs="Calibri"/>
                <w:i/>
              </w:rPr>
            </w:pPr>
          </w:p>
          <w:p w:rsidR="004B1A42" w:rsidRPr="00506C71" w:rsidRDefault="004B1A42" w:rsidP="004C0BA0">
            <w:pPr>
              <w:snapToGrid w:val="0"/>
              <w:spacing w:beforeLines="40" w:before="96" w:afterLines="40" w:after="96"/>
              <w:rPr>
                <w:rFonts w:ascii="Calibri" w:hAnsi="Calibri" w:cs="Calibri"/>
                <w:highlight w:val="yellow"/>
              </w:rPr>
            </w:pPr>
            <w:r w:rsidRPr="00506C71">
              <w:rPr>
                <w:rFonts w:ascii="Calibri" w:hAnsi="Calibri" w:cs="Calibri"/>
                <w:i/>
                <w:sz w:val="22"/>
                <w:szCs w:val="22"/>
                <w:u w:val="single"/>
              </w:rPr>
              <w:t>Członek Rady może przyznać punkty w jednej z kategorii.</w:t>
            </w:r>
          </w:p>
          <w:p w:rsidR="004B1A42" w:rsidRPr="00506C71" w:rsidRDefault="004B1A42" w:rsidP="004C0BA0">
            <w:pPr>
              <w:snapToGrid w:val="0"/>
              <w:spacing w:beforeLines="40" w:before="96" w:afterLines="40" w:after="96"/>
              <w:rPr>
                <w:rFonts w:ascii="Calibri" w:hAnsi="Calibri" w:cs="Calibri"/>
                <w:i/>
                <w:lang w:eastAsia="ar-SA"/>
              </w:rPr>
            </w:pPr>
          </w:p>
        </w:tc>
        <w:tc>
          <w:tcPr>
            <w:tcW w:w="799" w:type="pct"/>
            <w:shd w:val="clear" w:color="auto" w:fill="auto"/>
          </w:tcPr>
          <w:p w:rsidR="004B1A42" w:rsidRPr="00506C71" w:rsidRDefault="004B1A42" w:rsidP="007651A4">
            <w:pPr>
              <w:rPr>
                <w:rFonts w:ascii="Calibri" w:hAnsi="Calibri" w:cs="Calibri"/>
              </w:rPr>
            </w:pPr>
            <w:r w:rsidRPr="00506C71">
              <w:rPr>
                <w:rFonts w:ascii="Calibri" w:hAnsi="Calibri" w:cs="Calibri"/>
                <w:sz w:val="22"/>
                <w:szCs w:val="22"/>
              </w:rPr>
              <w:t>Max 5</w:t>
            </w:r>
          </w:p>
          <w:p w:rsidR="004B1A42" w:rsidRPr="00506C71" w:rsidRDefault="004B1A42" w:rsidP="007651A4">
            <w:pPr>
              <w:rPr>
                <w:rFonts w:ascii="Calibri" w:hAnsi="Calibri" w:cs="Calibri"/>
              </w:rPr>
            </w:pPr>
            <w:r w:rsidRPr="00506C71">
              <w:rPr>
                <w:rFonts w:ascii="Calibri" w:hAnsi="Calibri" w:cs="Calibri"/>
                <w:sz w:val="22"/>
                <w:szCs w:val="22"/>
              </w:rPr>
              <w:t xml:space="preserve">2 - operacja poprawia lub wzbogaca ofertę turystyczną obszaru LGD </w:t>
            </w:r>
          </w:p>
          <w:p w:rsidR="004B1A42" w:rsidRPr="00506C71" w:rsidRDefault="004B1A42" w:rsidP="007651A4">
            <w:pPr>
              <w:rPr>
                <w:rFonts w:ascii="Calibri" w:hAnsi="Calibri" w:cs="Calibri"/>
              </w:rPr>
            </w:pPr>
            <w:r w:rsidRPr="00506C71">
              <w:rPr>
                <w:rFonts w:ascii="Calibri" w:hAnsi="Calibri" w:cs="Calibri"/>
                <w:sz w:val="22"/>
                <w:szCs w:val="22"/>
              </w:rPr>
              <w:t>1 - operacja promuje ofertę turystyczną obszaru LGD poza terenem LGD</w:t>
            </w:r>
          </w:p>
          <w:p w:rsidR="004B1A42" w:rsidRPr="00506C71" w:rsidRDefault="004B1A42" w:rsidP="007651A4">
            <w:pPr>
              <w:rPr>
                <w:rFonts w:ascii="Calibri" w:hAnsi="Calibri" w:cs="Calibri"/>
              </w:rPr>
            </w:pPr>
            <w:r w:rsidRPr="00506C71">
              <w:rPr>
                <w:rFonts w:ascii="Calibri" w:hAnsi="Calibri" w:cs="Calibri"/>
                <w:sz w:val="22"/>
                <w:szCs w:val="22"/>
              </w:rPr>
              <w:t>2 - operacja ma charakter użyteczności publicznej tzn.: nie jest realizowana na terenie będącym własnością prywatną</w:t>
            </w:r>
          </w:p>
          <w:p w:rsidR="00942416" w:rsidRPr="00506C71" w:rsidRDefault="00942416" w:rsidP="007651A4">
            <w:pPr>
              <w:rPr>
                <w:rFonts w:ascii="Calibri" w:hAnsi="Calibri" w:cs="Calibri"/>
              </w:rPr>
            </w:pPr>
            <w:r w:rsidRPr="00506C71">
              <w:rPr>
                <w:rFonts w:ascii="Calibri" w:hAnsi="Calibri" w:cs="Calibri"/>
                <w:sz w:val="22"/>
                <w:szCs w:val="22"/>
              </w:rPr>
              <w:t xml:space="preserve">0 – działanie nieinwestycyjne </w:t>
            </w:r>
          </w:p>
        </w:tc>
      </w:tr>
      <w:tr w:rsidR="00BB0B9C" w:rsidRPr="00506C71" w:rsidTr="007651A4">
        <w:trPr>
          <w:trHeight w:val="1833"/>
          <w:jc w:val="center"/>
        </w:trPr>
        <w:tc>
          <w:tcPr>
            <w:tcW w:w="244" w:type="pct"/>
            <w:shd w:val="clear" w:color="auto" w:fill="auto"/>
          </w:tcPr>
          <w:p w:rsidR="00BB0B9C" w:rsidRPr="00506C71" w:rsidRDefault="007651A4" w:rsidP="007C2574">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lastRenderedPageBreak/>
              <w:t>1</w:t>
            </w:r>
            <w:r w:rsidR="007C2574" w:rsidRPr="00506C71">
              <w:rPr>
                <w:rFonts w:ascii="Calibri" w:hAnsi="Calibri" w:cs="Calibri"/>
                <w:sz w:val="22"/>
                <w:szCs w:val="22"/>
                <w:lang w:eastAsia="ar-SA"/>
              </w:rPr>
              <w:t>0</w:t>
            </w:r>
            <w:r w:rsidR="00BB0B9C" w:rsidRPr="00506C71">
              <w:rPr>
                <w:rFonts w:ascii="Calibri" w:hAnsi="Calibri" w:cs="Calibri"/>
                <w:sz w:val="22"/>
                <w:szCs w:val="22"/>
                <w:lang w:eastAsia="ar-SA"/>
              </w:rPr>
              <w:t>.</w:t>
            </w:r>
          </w:p>
        </w:tc>
        <w:tc>
          <w:tcPr>
            <w:tcW w:w="701" w:type="pct"/>
            <w:shd w:val="clear" w:color="auto" w:fill="auto"/>
          </w:tcPr>
          <w:p w:rsidR="00BB0B9C" w:rsidRPr="00506C71" w:rsidRDefault="00BB0B9C"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Stopień przyczyniania się operacji do osiągnięcia celów oraz wskaźników produktu i rezultatu</w:t>
            </w:r>
          </w:p>
        </w:tc>
        <w:tc>
          <w:tcPr>
            <w:tcW w:w="3256" w:type="pct"/>
            <w:shd w:val="clear" w:color="auto" w:fill="auto"/>
          </w:tcPr>
          <w:p w:rsidR="00BB0B9C" w:rsidRPr="00506C71" w:rsidRDefault="00BB0B9C" w:rsidP="007651A4">
            <w:pPr>
              <w:ind w:left="0"/>
              <w:rPr>
                <w:rFonts w:ascii="Calibri" w:hAnsi="Calibri" w:cs="Calibri"/>
              </w:rPr>
            </w:pPr>
            <w:r w:rsidRPr="00506C71">
              <w:rPr>
                <w:rFonts w:ascii="Calibri" w:hAnsi="Calibri" w:cs="Calibri"/>
                <w:sz w:val="22"/>
                <w:szCs w:val="22"/>
              </w:rPr>
              <w:t>Operacja przyczynia się do osiągnięcia celów oraz wskaźników produktu i rezultatu.</w:t>
            </w:r>
          </w:p>
          <w:p w:rsidR="00BB0B9C" w:rsidRPr="00506C71" w:rsidRDefault="00BB0B9C" w:rsidP="007651A4">
            <w:pPr>
              <w:ind w:left="0"/>
              <w:rPr>
                <w:rFonts w:ascii="Calibri" w:hAnsi="Calibri" w:cs="Calibri"/>
              </w:rPr>
            </w:pPr>
            <w:r w:rsidRPr="00506C71">
              <w:rPr>
                <w:rFonts w:ascii="Calibri" w:hAnsi="Calibri" w:cs="Calibri"/>
                <w:sz w:val="22"/>
                <w:szCs w:val="22"/>
              </w:rPr>
              <w:t>Kryterium premiuje operacje przyczyniające się do osiągnięcia celów i wpływają na osiągnięcie wskaźników produktu i rezultatu.</w:t>
            </w:r>
          </w:p>
          <w:p w:rsidR="00BB0B9C" w:rsidRPr="00506C71" w:rsidRDefault="00BB0B9C" w:rsidP="007651A4">
            <w:pPr>
              <w:ind w:left="0"/>
              <w:rPr>
                <w:rFonts w:ascii="Calibri" w:hAnsi="Calibri" w:cs="Calibri"/>
                <w:i/>
              </w:rPr>
            </w:pPr>
            <w:r w:rsidRPr="00506C71">
              <w:rPr>
                <w:rFonts w:ascii="Calibri" w:hAnsi="Calibri" w:cs="Calibri"/>
                <w:i/>
                <w:sz w:val="22"/>
                <w:szCs w:val="22"/>
              </w:rPr>
              <w:t>Kryterium będzie weryfikowane na podstawie zapisów w dokumentach aplikacyjnych, załącznikach, budżecie.</w:t>
            </w:r>
          </w:p>
          <w:p w:rsidR="00BB0B9C" w:rsidRPr="00506C71" w:rsidRDefault="00BB0B9C" w:rsidP="004C0BA0">
            <w:pPr>
              <w:snapToGrid w:val="0"/>
              <w:spacing w:beforeLines="40" w:before="96" w:afterLines="40" w:after="96"/>
              <w:rPr>
                <w:rFonts w:ascii="Calibri" w:hAnsi="Calibri" w:cs="Calibri"/>
                <w:highlight w:val="yellow"/>
              </w:rPr>
            </w:pPr>
            <w:r w:rsidRPr="00506C71">
              <w:rPr>
                <w:rFonts w:ascii="Calibri" w:hAnsi="Calibri" w:cs="Calibri"/>
                <w:i/>
                <w:sz w:val="22"/>
                <w:szCs w:val="22"/>
                <w:u w:val="single"/>
              </w:rPr>
              <w:t>Członek Rady może przyznać punkty w jednej z kategorii.</w:t>
            </w:r>
          </w:p>
        </w:tc>
        <w:tc>
          <w:tcPr>
            <w:tcW w:w="799" w:type="pct"/>
            <w:shd w:val="clear" w:color="auto" w:fill="auto"/>
          </w:tcPr>
          <w:p w:rsidR="00BB0B9C" w:rsidRPr="00506C71" w:rsidRDefault="00BB0B9C"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Max 3</w:t>
            </w:r>
          </w:p>
          <w:p w:rsidR="00BB0B9C" w:rsidRPr="00506C71" w:rsidRDefault="00BB0B9C"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3 – w wysokim stopniu</w:t>
            </w:r>
          </w:p>
          <w:p w:rsidR="00BB0B9C" w:rsidRPr="00506C71" w:rsidRDefault="00BB0B9C"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2 – w średni m stopniu</w:t>
            </w:r>
          </w:p>
          <w:p w:rsidR="00BB0B9C" w:rsidRPr="00506C71" w:rsidRDefault="00BB0B9C" w:rsidP="004C0BA0">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1  - w minimalnym stopniu</w:t>
            </w:r>
          </w:p>
        </w:tc>
      </w:tr>
      <w:tr w:rsidR="00BB0B9C" w:rsidRPr="00506C71" w:rsidTr="007651A4">
        <w:trPr>
          <w:jc w:val="center"/>
        </w:trPr>
        <w:tc>
          <w:tcPr>
            <w:tcW w:w="244" w:type="pct"/>
            <w:shd w:val="clear" w:color="auto" w:fill="auto"/>
          </w:tcPr>
          <w:p w:rsidR="00BB0B9C" w:rsidRPr="00506C71" w:rsidRDefault="00BB0B9C" w:rsidP="007C2574">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1</w:t>
            </w:r>
            <w:r w:rsidR="007C2574" w:rsidRPr="00506C71">
              <w:rPr>
                <w:rFonts w:ascii="Calibri" w:hAnsi="Calibri" w:cs="Calibri"/>
                <w:sz w:val="22"/>
                <w:szCs w:val="22"/>
                <w:lang w:eastAsia="ar-SA"/>
              </w:rPr>
              <w:t>1</w:t>
            </w:r>
          </w:p>
        </w:tc>
        <w:tc>
          <w:tcPr>
            <w:tcW w:w="701" w:type="pct"/>
            <w:shd w:val="clear" w:color="auto" w:fill="auto"/>
          </w:tcPr>
          <w:p w:rsidR="00BB0B9C" w:rsidRPr="00506C71" w:rsidRDefault="00BB0B9C"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 xml:space="preserve">Udział w spotkaniach konsultacyjnych i doradczych  </w:t>
            </w:r>
          </w:p>
        </w:tc>
        <w:tc>
          <w:tcPr>
            <w:tcW w:w="3256" w:type="pct"/>
            <w:shd w:val="clear" w:color="auto" w:fill="auto"/>
          </w:tcPr>
          <w:p w:rsidR="00BB0B9C" w:rsidRPr="00506C71" w:rsidRDefault="00BB0B9C" w:rsidP="007651A4">
            <w:pPr>
              <w:pStyle w:val="Akapitzlist"/>
              <w:ind w:left="0"/>
              <w:rPr>
                <w:rFonts w:ascii="Calibri" w:hAnsi="Calibri" w:cs="Calibri"/>
              </w:rPr>
            </w:pPr>
            <w:r w:rsidRPr="00506C71">
              <w:rPr>
                <w:rFonts w:ascii="Calibri" w:hAnsi="Calibri" w:cs="Calibri"/>
              </w:rPr>
              <w:t>Wnioskodawca korzystał ze szkoleń, konsultacji prowadzonych przez biuro LGD</w:t>
            </w:r>
          </w:p>
          <w:p w:rsidR="00BB0B9C" w:rsidRPr="00506C71" w:rsidRDefault="00BB0B9C" w:rsidP="007651A4">
            <w:pPr>
              <w:pStyle w:val="Akapitzlist"/>
              <w:ind w:left="0"/>
              <w:rPr>
                <w:rFonts w:ascii="Calibri" w:hAnsi="Calibri" w:cs="Calibri"/>
              </w:rPr>
            </w:pPr>
          </w:p>
          <w:p w:rsidR="00BB0B9C" w:rsidRPr="00506C71" w:rsidRDefault="00BB0B9C" w:rsidP="007651A4">
            <w:pPr>
              <w:pStyle w:val="Akapitzlist"/>
              <w:ind w:left="0"/>
              <w:rPr>
                <w:rFonts w:ascii="Calibri" w:hAnsi="Calibri" w:cs="Calibri"/>
                <w:i/>
              </w:rPr>
            </w:pPr>
            <w:r w:rsidRPr="00506C71">
              <w:rPr>
                <w:rFonts w:ascii="Calibri" w:hAnsi="Calibri" w:cs="Calibri"/>
                <w:i/>
              </w:rPr>
              <w:t>W ramach kryterium preferowane będą operacje, których wnioskodawca skorzystał  ze szkoleń, konsultacji  prowadzonych przez biuro LGD.</w:t>
            </w:r>
          </w:p>
          <w:p w:rsidR="00BB0B9C" w:rsidRPr="00506C71" w:rsidRDefault="00BB0B9C" w:rsidP="007651A4">
            <w:pPr>
              <w:pStyle w:val="Akapitzlist"/>
              <w:ind w:left="0"/>
              <w:rPr>
                <w:rFonts w:ascii="Calibri" w:hAnsi="Calibri" w:cs="Calibri"/>
                <w:i/>
              </w:rPr>
            </w:pPr>
            <w:r w:rsidRPr="00506C71">
              <w:rPr>
                <w:rFonts w:ascii="Calibri" w:hAnsi="Calibri" w:cs="Calibri"/>
                <w:i/>
              </w:rPr>
              <w:t>Kryterium będzie weryfikowane na podstawie dokumentu wystawionego  przez biuro LGD.</w:t>
            </w:r>
          </w:p>
          <w:p w:rsidR="00BB0B9C" w:rsidRPr="00506C71" w:rsidRDefault="00BB0B9C" w:rsidP="007651A4">
            <w:pPr>
              <w:pStyle w:val="Akapitzlist"/>
              <w:ind w:left="0"/>
              <w:rPr>
                <w:rFonts w:ascii="Calibri" w:hAnsi="Calibri" w:cs="Calibri"/>
                <w:i/>
              </w:rPr>
            </w:pPr>
          </w:p>
          <w:p w:rsidR="00BB0B9C" w:rsidRPr="00506C71" w:rsidRDefault="00BB0B9C" w:rsidP="007651A4">
            <w:pPr>
              <w:pStyle w:val="Akapitzlist"/>
              <w:ind w:left="0"/>
              <w:rPr>
                <w:rFonts w:ascii="Calibri" w:hAnsi="Calibri" w:cs="Calibri"/>
                <w:i/>
              </w:rPr>
            </w:pPr>
            <w:r w:rsidRPr="00506C71">
              <w:rPr>
                <w:rFonts w:ascii="Calibri" w:hAnsi="Calibri" w:cs="Calibri"/>
                <w:i/>
                <w:u w:val="single"/>
              </w:rPr>
              <w:t>Członek Rady może przyznać punkty w jednej z kategorii</w:t>
            </w:r>
            <w:r w:rsidRPr="00506C71">
              <w:rPr>
                <w:rFonts w:ascii="Calibri" w:hAnsi="Calibri" w:cs="Calibri"/>
                <w:i/>
              </w:rPr>
              <w:t xml:space="preserve"> </w:t>
            </w:r>
          </w:p>
        </w:tc>
        <w:tc>
          <w:tcPr>
            <w:tcW w:w="799" w:type="pct"/>
            <w:shd w:val="clear" w:color="auto" w:fill="auto"/>
          </w:tcPr>
          <w:p w:rsidR="00BB0B9C" w:rsidRPr="00506C71" w:rsidRDefault="00BB0B9C" w:rsidP="004C0BA0">
            <w:pPr>
              <w:snapToGrid w:val="0"/>
              <w:spacing w:beforeLines="40" w:before="96" w:afterLines="40" w:after="96"/>
              <w:ind w:left="0"/>
              <w:rPr>
                <w:rFonts w:ascii="Calibri" w:hAnsi="Calibri" w:cs="Calibri"/>
              </w:rPr>
            </w:pPr>
            <w:r w:rsidRPr="00506C71">
              <w:rPr>
                <w:rFonts w:ascii="Calibri" w:hAnsi="Calibri" w:cs="Calibri"/>
                <w:sz w:val="22"/>
                <w:szCs w:val="22"/>
              </w:rPr>
              <w:t>Max 5</w:t>
            </w:r>
          </w:p>
          <w:p w:rsidR="00BB0B9C" w:rsidRPr="00506C71" w:rsidRDefault="00BB0B9C" w:rsidP="004C0BA0">
            <w:pPr>
              <w:snapToGrid w:val="0"/>
              <w:spacing w:beforeLines="40" w:before="96" w:afterLines="40" w:after="96"/>
              <w:ind w:left="0"/>
              <w:rPr>
                <w:rFonts w:ascii="Calibri" w:hAnsi="Calibri" w:cs="Calibri"/>
                <w:lang w:eastAsia="ar-SA"/>
              </w:rPr>
            </w:pPr>
            <w:r w:rsidRPr="00506C71">
              <w:rPr>
                <w:rFonts w:ascii="Calibri" w:hAnsi="Calibri" w:cs="Calibri"/>
                <w:sz w:val="22"/>
                <w:szCs w:val="22"/>
                <w:lang w:eastAsia="ar-SA"/>
              </w:rPr>
              <w:t xml:space="preserve">5 – korzystał </w:t>
            </w:r>
          </w:p>
          <w:p w:rsidR="00BB0B9C" w:rsidRPr="00506C71" w:rsidRDefault="00BB0B9C" w:rsidP="004C0BA0">
            <w:pPr>
              <w:snapToGrid w:val="0"/>
              <w:spacing w:beforeLines="40" w:before="96" w:afterLines="40" w:after="96"/>
              <w:ind w:left="0"/>
              <w:rPr>
                <w:rFonts w:ascii="Calibri" w:hAnsi="Calibri" w:cs="Calibri"/>
              </w:rPr>
            </w:pPr>
            <w:r w:rsidRPr="00506C71">
              <w:rPr>
                <w:rFonts w:ascii="Calibri" w:hAnsi="Calibri" w:cs="Calibri"/>
                <w:sz w:val="22"/>
                <w:szCs w:val="22"/>
                <w:lang w:eastAsia="ar-SA"/>
              </w:rPr>
              <w:t>0 –nie korzystał</w:t>
            </w:r>
          </w:p>
        </w:tc>
      </w:tr>
      <w:tr w:rsidR="00BB0B9C" w:rsidRPr="00506C71" w:rsidTr="007651A4">
        <w:trPr>
          <w:jc w:val="center"/>
        </w:trPr>
        <w:tc>
          <w:tcPr>
            <w:tcW w:w="244" w:type="pct"/>
            <w:shd w:val="clear" w:color="auto" w:fill="auto"/>
          </w:tcPr>
          <w:p w:rsidR="00BB0B9C" w:rsidRPr="00506C71" w:rsidRDefault="00BB0B9C" w:rsidP="007C2574">
            <w:pPr>
              <w:snapToGrid w:val="0"/>
              <w:spacing w:beforeLines="40" w:before="96" w:afterLines="40" w:after="96"/>
              <w:rPr>
                <w:rFonts w:ascii="Calibri" w:hAnsi="Calibri" w:cs="Calibri"/>
                <w:lang w:eastAsia="ar-SA"/>
              </w:rPr>
            </w:pPr>
            <w:r w:rsidRPr="00506C71">
              <w:rPr>
                <w:rFonts w:ascii="Calibri" w:hAnsi="Calibri" w:cs="Calibri"/>
                <w:sz w:val="22"/>
                <w:szCs w:val="22"/>
                <w:lang w:eastAsia="ar-SA"/>
              </w:rPr>
              <w:t>1</w:t>
            </w:r>
            <w:r w:rsidR="007C2574" w:rsidRPr="00506C71">
              <w:rPr>
                <w:rFonts w:ascii="Calibri" w:hAnsi="Calibri" w:cs="Calibri"/>
                <w:sz w:val="22"/>
                <w:szCs w:val="22"/>
                <w:lang w:eastAsia="ar-SA"/>
              </w:rPr>
              <w:t>2</w:t>
            </w:r>
          </w:p>
        </w:tc>
        <w:tc>
          <w:tcPr>
            <w:tcW w:w="701" w:type="pct"/>
            <w:shd w:val="clear" w:color="auto" w:fill="auto"/>
          </w:tcPr>
          <w:p w:rsidR="00BB0B9C" w:rsidRPr="00506C71" w:rsidRDefault="00BB0B9C" w:rsidP="004C0BA0">
            <w:pPr>
              <w:snapToGrid w:val="0"/>
              <w:spacing w:beforeLines="40" w:before="96" w:afterLines="40" w:after="96"/>
              <w:rPr>
                <w:rFonts w:ascii="Calibri" w:hAnsi="Calibri" w:cs="Calibri"/>
                <w:b/>
                <w:lang w:eastAsia="ar-SA"/>
              </w:rPr>
            </w:pPr>
            <w:r w:rsidRPr="00506C71">
              <w:rPr>
                <w:rFonts w:ascii="Calibri" w:hAnsi="Calibri" w:cs="Calibri"/>
                <w:b/>
                <w:sz w:val="22"/>
                <w:szCs w:val="22"/>
                <w:lang w:eastAsia="ar-SA"/>
              </w:rPr>
              <w:t>Jakość i kompletność wniosku</w:t>
            </w:r>
          </w:p>
        </w:tc>
        <w:tc>
          <w:tcPr>
            <w:tcW w:w="3256" w:type="pct"/>
            <w:shd w:val="clear" w:color="auto" w:fill="auto"/>
          </w:tcPr>
          <w:p w:rsidR="00626C1D" w:rsidRPr="00506C71" w:rsidRDefault="00626C1D" w:rsidP="007651A4">
            <w:pPr>
              <w:pStyle w:val="Akapitzlist"/>
              <w:ind w:left="0"/>
              <w:rPr>
                <w:rFonts w:ascii="Calibri" w:hAnsi="Calibri" w:cs="Calibri"/>
              </w:rPr>
            </w:pPr>
            <w:r w:rsidRPr="00506C71">
              <w:rPr>
                <w:rFonts w:ascii="Calibri" w:hAnsi="Calibri" w:cs="Calibri"/>
              </w:rPr>
              <w:t xml:space="preserve">Wnioskodawca złożył wniosek, który jest kompletny spójny, racjonalny i dobrze opisany.  </w:t>
            </w:r>
          </w:p>
          <w:p w:rsidR="00626C1D" w:rsidRPr="00506C71" w:rsidRDefault="00626C1D" w:rsidP="007651A4">
            <w:pPr>
              <w:pStyle w:val="Akapitzlist"/>
              <w:ind w:left="0"/>
              <w:rPr>
                <w:rFonts w:ascii="Calibri" w:hAnsi="Calibri" w:cs="Calibri"/>
              </w:rPr>
            </w:pPr>
          </w:p>
          <w:p w:rsidR="00BB0B9C" w:rsidRPr="00506C71" w:rsidRDefault="00BB0B9C" w:rsidP="007651A4">
            <w:pPr>
              <w:pStyle w:val="Akapitzlist"/>
              <w:ind w:left="0"/>
              <w:rPr>
                <w:rFonts w:ascii="Calibri" w:hAnsi="Calibri" w:cs="Calibri"/>
                <w:i/>
              </w:rPr>
            </w:pPr>
            <w:r w:rsidRPr="00506C71">
              <w:rPr>
                <w:rFonts w:ascii="Calibri" w:hAnsi="Calibri" w:cs="Calibri"/>
                <w:i/>
              </w:rPr>
              <w:t>W ramach kryterium preferowane będą operacje mające spójny i racjonalny charakter, o dobrze opisanych działaniach oraz wniosek jest prawidłowo wypełniony i  zawiera wszystkie wymagane i dodatkowe załączniki.</w:t>
            </w:r>
          </w:p>
          <w:p w:rsidR="00BB0B9C" w:rsidRPr="00506C71" w:rsidRDefault="00BB0B9C" w:rsidP="007651A4">
            <w:pPr>
              <w:pStyle w:val="Akapitzlist"/>
              <w:ind w:left="0"/>
              <w:rPr>
                <w:rFonts w:ascii="Calibri" w:hAnsi="Calibri" w:cs="Calibri"/>
                <w:i/>
              </w:rPr>
            </w:pPr>
          </w:p>
          <w:p w:rsidR="00BB0B9C" w:rsidRPr="00506C71" w:rsidRDefault="00BB0B9C" w:rsidP="007651A4">
            <w:pPr>
              <w:pStyle w:val="Akapitzlist"/>
              <w:ind w:left="0"/>
              <w:rPr>
                <w:rFonts w:ascii="Calibri" w:hAnsi="Calibri" w:cs="Calibri"/>
                <w:i/>
              </w:rPr>
            </w:pPr>
            <w:r w:rsidRPr="00506C71">
              <w:rPr>
                <w:rFonts w:ascii="Calibri" w:hAnsi="Calibri" w:cs="Calibri"/>
                <w:i/>
              </w:rPr>
              <w:t>Kryterium będzie weryfikowane na podstawie zapisów we wniosku i załączonych dokumentach.</w:t>
            </w:r>
          </w:p>
          <w:p w:rsidR="00BB0B9C" w:rsidRPr="00506C71" w:rsidRDefault="00BB0B9C" w:rsidP="007651A4">
            <w:pPr>
              <w:pStyle w:val="Akapitzlist"/>
              <w:ind w:left="0"/>
              <w:rPr>
                <w:rFonts w:ascii="Calibri" w:hAnsi="Calibri" w:cs="Calibri"/>
                <w:i/>
                <w:u w:val="single"/>
              </w:rPr>
            </w:pPr>
          </w:p>
          <w:p w:rsidR="00BB0B9C" w:rsidRPr="00506C71" w:rsidRDefault="00BB0B9C" w:rsidP="007651A4">
            <w:pPr>
              <w:pStyle w:val="Akapitzlist"/>
              <w:ind w:left="0"/>
              <w:rPr>
                <w:rFonts w:ascii="Calibri" w:hAnsi="Calibri" w:cs="Calibri"/>
              </w:rPr>
            </w:pPr>
            <w:r w:rsidRPr="00506C71">
              <w:rPr>
                <w:rFonts w:ascii="Calibri" w:hAnsi="Calibri" w:cs="Calibri"/>
                <w:i/>
                <w:u w:val="single"/>
              </w:rPr>
              <w:t>Członek Rady może przyznać punkty w każdej z kategorii</w:t>
            </w:r>
          </w:p>
        </w:tc>
        <w:tc>
          <w:tcPr>
            <w:tcW w:w="799" w:type="pct"/>
            <w:shd w:val="clear" w:color="auto" w:fill="auto"/>
          </w:tcPr>
          <w:p w:rsidR="00BB0B9C" w:rsidRPr="00506C71" w:rsidRDefault="00BB0B9C" w:rsidP="004C0BA0">
            <w:pPr>
              <w:snapToGrid w:val="0"/>
              <w:spacing w:beforeLines="40" w:before="96" w:afterLines="40" w:after="96"/>
              <w:ind w:left="0"/>
              <w:rPr>
                <w:rFonts w:ascii="Calibri" w:hAnsi="Calibri" w:cs="Calibri"/>
              </w:rPr>
            </w:pPr>
            <w:r w:rsidRPr="00506C71">
              <w:rPr>
                <w:rFonts w:ascii="Calibri" w:hAnsi="Calibri" w:cs="Calibri"/>
                <w:sz w:val="22"/>
                <w:szCs w:val="22"/>
              </w:rPr>
              <w:t>Max 4</w:t>
            </w:r>
          </w:p>
          <w:p w:rsidR="00BB0B9C" w:rsidRPr="00506C71" w:rsidRDefault="00BB0B9C" w:rsidP="004C0BA0">
            <w:pPr>
              <w:snapToGrid w:val="0"/>
              <w:spacing w:beforeLines="40" w:before="96" w:afterLines="40" w:after="96"/>
              <w:ind w:left="0"/>
              <w:rPr>
                <w:rFonts w:ascii="Calibri" w:hAnsi="Calibri" w:cs="Calibri"/>
              </w:rPr>
            </w:pPr>
            <w:r w:rsidRPr="00506C71">
              <w:rPr>
                <w:rFonts w:ascii="Calibri" w:hAnsi="Calibri" w:cs="Calibri"/>
                <w:sz w:val="22"/>
                <w:szCs w:val="22"/>
              </w:rPr>
              <w:t>2- wniosek jest spójny, racjonalny, dobrze wypełniony</w:t>
            </w:r>
          </w:p>
          <w:p w:rsidR="00BB0B9C" w:rsidRPr="00506C71" w:rsidRDefault="00BB0B9C" w:rsidP="004C0BA0">
            <w:pPr>
              <w:snapToGrid w:val="0"/>
              <w:spacing w:beforeLines="40" w:before="96" w:afterLines="40" w:after="96"/>
              <w:ind w:left="0"/>
              <w:rPr>
                <w:rFonts w:ascii="Calibri" w:hAnsi="Calibri" w:cs="Calibri"/>
              </w:rPr>
            </w:pPr>
            <w:r w:rsidRPr="00506C71">
              <w:rPr>
                <w:rFonts w:ascii="Calibri" w:hAnsi="Calibri" w:cs="Calibri"/>
                <w:sz w:val="22"/>
                <w:szCs w:val="22"/>
              </w:rPr>
              <w:t>2- wniosek jest kompletny</w:t>
            </w:r>
          </w:p>
          <w:p w:rsidR="00BB0B9C" w:rsidRPr="00506C71" w:rsidRDefault="00BB0B9C" w:rsidP="004C0BA0">
            <w:pPr>
              <w:snapToGrid w:val="0"/>
              <w:spacing w:beforeLines="40" w:before="96" w:afterLines="40" w:after="96"/>
              <w:ind w:left="0"/>
              <w:rPr>
                <w:rFonts w:ascii="Calibri" w:hAnsi="Calibri" w:cs="Calibri"/>
              </w:rPr>
            </w:pPr>
            <w:r w:rsidRPr="00506C71">
              <w:rPr>
                <w:rFonts w:ascii="Calibri" w:hAnsi="Calibri" w:cs="Calibri"/>
                <w:sz w:val="22"/>
                <w:szCs w:val="22"/>
              </w:rPr>
              <w:t>0- brak spójności i kompletności  wniosku</w:t>
            </w:r>
          </w:p>
          <w:p w:rsidR="00BB0B9C" w:rsidRPr="00506C71" w:rsidRDefault="00BB0B9C" w:rsidP="004C0BA0">
            <w:pPr>
              <w:snapToGrid w:val="0"/>
              <w:spacing w:beforeLines="40" w:before="96" w:afterLines="40" w:after="96"/>
              <w:ind w:left="0"/>
              <w:rPr>
                <w:rFonts w:ascii="Calibri" w:hAnsi="Calibri" w:cs="Calibri"/>
              </w:rPr>
            </w:pPr>
          </w:p>
        </w:tc>
      </w:tr>
    </w:tbl>
    <w:p w:rsidR="00695F7F" w:rsidRPr="00506C71" w:rsidRDefault="00695F7F" w:rsidP="007A19BB">
      <w:pPr>
        <w:pStyle w:val="Tekstpodstawowy31"/>
        <w:numPr>
          <w:ilvl w:val="0"/>
          <w:numId w:val="0"/>
        </w:numPr>
        <w:spacing w:before="40" w:after="40" w:line="240" w:lineRule="auto"/>
        <w:ind w:right="51"/>
        <w:rPr>
          <w:rFonts w:ascii="Calibri" w:hAnsi="Calibri" w:cs="Calibri"/>
          <w:b/>
          <w:bCs w:val="0"/>
        </w:rPr>
      </w:pPr>
    </w:p>
    <w:sectPr w:rsidR="00695F7F" w:rsidRPr="00506C71"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font299">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B4"/>
    <w:multiLevelType w:val="hybridMultilevel"/>
    <w:tmpl w:val="D780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16906"/>
    <w:multiLevelType w:val="hybridMultilevel"/>
    <w:tmpl w:val="10FCE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E76DF0"/>
    <w:multiLevelType w:val="hybridMultilevel"/>
    <w:tmpl w:val="EBA4B18E"/>
    <w:lvl w:ilvl="0" w:tplc="CA06C2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nsid w:val="1461137B"/>
    <w:multiLevelType w:val="hybridMultilevel"/>
    <w:tmpl w:val="19CA9DE4"/>
    <w:lvl w:ilvl="0" w:tplc="137E1522">
      <w:start w:val="1"/>
      <w:numFmt w:val="decimal"/>
      <w:lvlText w:val="%1)"/>
      <w:lvlJc w:val="left"/>
      <w:pPr>
        <w:ind w:left="446" w:hanging="360"/>
      </w:pPr>
      <w:rPr>
        <w:rFonts w:hint="default"/>
        <w:b/>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nsid w:val="168F1B9C"/>
    <w:multiLevelType w:val="hybridMultilevel"/>
    <w:tmpl w:val="38FA2578"/>
    <w:lvl w:ilvl="0" w:tplc="7FC65C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6B26A44"/>
    <w:multiLevelType w:val="hybridMultilevel"/>
    <w:tmpl w:val="A26A2E10"/>
    <w:lvl w:ilvl="0" w:tplc="3AAE991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
    <w:nsid w:val="2A9676CF"/>
    <w:multiLevelType w:val="hybridMultilevel"/>
    <w:tmpl w:val="7A6C0470"/>
    <w:lvl w:ilvl="0" w:tplc="7D70CDCA">
      <w:start w:val="1"/>
      <w:numFmt w:val="lowerLetter"/>
      <w:lvlText w:val="%1)"/>
      <w:lvlJc w:val="left"/>
      <w:pPr>
        <w:ind w:left="1800" w:hanging="360"/>
      </w:pPr>
      <w:rPr>
        <w:rFont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2C2F45ED"/>
    <w:multiLevelType w:val="hybridMultilevel"/>
    <w:tmpl w:val="A6F82942"/>
    <w:lvl w:ilvl="0" w:tplc="F386FAD6">
      <w:start w:val="1"/>
      <w:numFmt w:val="decimal"/>
      <w:lvlText w:val="%1)"/>
      <w:lvlJc w:val="left"/>
      <w:pPr>
        <w:ind w:left="63" w:hanging="375"/>
      </w:pPr>
      <w:rPr>
        <w:rFonts w:hint="default"/>
      </w:rPr>
    </w:lvl>
    <w:lvl w:ilvl="1" w:tplc="04150019" w:tentative="1">
      <w:start w:val="1"/>
      <w:numFmt w:val="lowerLetter"/>
      <w:lvlText w:val="%2."/>
      <w:lvlJc w:val="left"/>
      <w:pPr>
        <w:ind w:left="768" w:hanging="360"/>
      </w:pPr>
    </w:lvl>
    <w:lvl w:ilvl="2" w:tplc="0415001B" w:tentative="1">
      <w:start w:val="1"/>
      <w:numFmt w:val="lowerRoman"/>
      <w:lvlText w:val="%3."/>
      <w:lvlJc w:val="right"/>
      <w:pPr>
        <w:ind w:left="1488" w:hanging="180"/>
      </w:pPr>
    </w:lvl>
    <w:lvl w:ilvl="3" w:tplc="0415000F" w:tentative="1">
      <w:start w:val="1"/>
      <w:numFmt w:val="decimal"/>
      <w:lvlText w:val="%4."/>
      <w:lvlJc w:val="left"/>
      <w:pPr>
        <w:ind w:left="2208" w:hanging="360"/>
      </w:pPr>
    </w:lvl>
    <w:lvl w:ilvl="4" w:tplc="04150019" w:tentative="1">
      <w:start w:val="1"/>
      <w:numFmt w:val="lowerLetter"/>
      <w:lvlText w:val="%5."/>
      <w:lvlJc w:val="left"/>
      <w:pPr>
        <w:ind w:left="2928" w:hanging="360"/>
      </w:pPr>
    </w:lvl>
    <w:lvl w:ilvl="5" w:tplc="0415001B" w:tentative="1">
      <w:start w:val="1"/>
      <w:numFmt w:val="lowerRoman"/>
      <w:lvlText w:val="%6."/>
      <w:lvlJc w:val="right"/>
      <w:pPr>
        <w:ind w:left="3648" w:hanging="180"/>
      </w:pPr>
    </w:lvl>
    <w:lvl w:ilvl="6" w:tplc="0415000F" w:tentative="1">
      <w:start w:val="1"/>
      <w:numFmt w:val="decimal"/>
      <w:lvlText w:val="%7."/>
      <w:lvlJc w:val="left"/>
      <w:pPr>
        <w:ind w:left="4368" w:hanging="360"/>
      </w:pPr>
    </w:lvl>
    <w:lvl w:ilvl="7" w:tplc="04150019" w:tentative="1">
      <w:start w:val="1"/>
      <w:numFmt w:val="lowerLetter"/>
      <w:lvlText w:val="%8."/>
      <w:lvlJc w:val="left"/>
      <w:pPr>
        <w:ind w:left="5088" w:hanging="360"/>
      </w:pPr>
    </w:lvl>
    <w:lvl w:ilvl="8" w:tplc="0415001B" w:tentative="1">
      <w:start w:val="1"/>
      <w:numFmt w:val="lowerRoman"/>
      <w:lvlText w:val="%9."/>
      <w:lvlJc w:val="right"/>
      <w:pPr>
        <w:ind w:left="5808" w:hanging="180"/>
      </w:pPr>
    </w:lvl>
  </w:abstractNum>
  <w:abstractNum w:abstractNumId="9">
    <w:nsid w:val="369A72DF"/>
    <w:multiLevelType w:val="hybridMultilevel"/>
    <w:tmpl w:val="3FFC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CB0F05"/>
    <w:multiLevelType w:val="hybridMultilevel"/>
    <w:tmpl w:val="8BFA6514"/>
    <w:lvl w:ilvl="0" w:tplc="A7E8D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727861"/>
    <w:multiLevelType w:val="hybridMultilevel"/>
    <w:tmpl w:val="CF2A00EA"/>
    <w:lvl w:ilvl="0" w:tplc="04150003">
      <w:start w:val="1"/>
      <w:numFmt w:val="bullet"/>
      <w:lvlText w:val="o"/>
      <w:lvlJc w:val="left"/>
      <w:pPr>
        <w:tabs>
          <w:tab w:val="num" w:pos="360"/>
        </w:tabs>
        <w:ind w:left="36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CC5BED"/>
    <w:multiLevelType w:val="hybridMultilevel"/>
    <w:tmpl w:val="2D72C48A"/>
    <w:lvl w:ilvl="0" w:tplc="8B12A8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59CC330B"/>
    <w:multiLevelType w:val="hybridMultilevel"/>
    <w:tmpl w:val="7A1641EC"/>
    <w:lvl w:ilvl="0" w:tplc="FD322D7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5F2A2BFD"/>
    <w:multiLevelType w:val="multilevel"/>
    <w:tmpl w:val="D6A05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7457E8C"/>
    <w:multiLevelType w:val="hybridMultilevel"/>
    <w:tmpl w:val="3E384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8">
    <w:nsid w:val="6D400541"/>
    <w:multiLevelType w:val="hybridMultilevel"/>
    <w:tmpl w:val="6406D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76487B"/>
    <w:multiLevelType w:val="hybridMultilevel"/>
    <w:tmpl w:val="71A2E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B5069C"/>
    <w:multiLevelType w:val="hybridMultilevel"/>
    <w:tmpl w:val="E14C9F1C"/>
    <w:lvl w:ilvl="0" w:tplc="B344D12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1">
    <w:nsid w:val="7A891E07"/>
    <w:multiLevelType w:val="hybridMultilevel"/>
    <w:tmpl w:val="29B6853A"/>
    <w:lvl w:ilvl="0" w:tplc="55FC33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7B316790"/>
    <w:multiLevelType w:val="hybridMultilevel"/>
    <w:tmpl w:val="4D88D504"/>
    <w:lvl w:ilvl="0" w:tplc="EA22DCC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2"/>
  </w:num>
  <w:num w:numId="5">
    <w:abstractNumId w:val="7"/>
  </w:num>
  <w:num w:numId="6">
    <w:abstractNumId w:val="13"/>
  </w:num>
  <w:num w:numId="7">
    <w:abstractNumId w:val="15"/>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0"/>
  </w:num>
  <w:num w:numId="13">
    <w:abstractNumId w:val="16"/>
  </w:num>
  <w:num w:numId="14">
    <w:abstractNumId w:val="8"/>
  </w:num>
  <w:num w:numId="15">
    <w:abstractNumId w:val="9"/>
  </w:num>
  <w:num w:numId="16">
    <w:abstractNumId w:val="19"/>
  </w:num>
  <w:num w:numId="17">
    <w:abstractNumId w:val="3"/>
  </w:num>
  <w:num w:numId="18">
    <w:abstractNumId w:val="22"/>
  </w:num>
  <w:num w:numId="19">
    <w:abstractNumId w:val="6"/>
  </w:num>
  <w:num w:numId="20">
    <w:abstractNumId w:val="1"/>
  </w:num>
  <w:num w:numId="21">
    <w:abstractNumId w:val="4"/>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0856C5"/>
    <w:rsid w:val="000022E9"/>
    <w:rsid w:val="0000277B"/>
    <w:rsid w:val="00002ACF"/>
    <w:rsid w:val="000044AA"/>
    <w:rsid w:val="000059E9"/>
    <w:rsid w:val="00005A63"/>
    <w:rsid w:val="00006792"/>
    <w:rsid w:val="000077EA"/>
    <w:rsid w:val="000077EE"/>
    <w:rsid w:val="000101F8"/>
    <w:rsid w:val="000105BF"/>
    <w:rsid w:val="00011B47"/>
    <w:rsid w:val="00012BFB"/>
    <w:rsid w:val="00014429"/>
    <w:rsid w:val="0001561C"/>
    <w:rsid w:val="00016FE6"/>
    <w:rsid w:val="000179B3"/>
    <w:rsid w:val="00022166"/>
    <w:rsid w:val="00022931"/>
    <w:rsid w:val="00024B41"/>
    <w:rsid w:val="000270D4"/>
    <w:rsid w:val="00027676"/>
    <w:rsid w:val="0003077A"/>
    <w:rsid w:val="000316D5"/>
    <w:rsid w:val="00031B6B"/>
    <w:rsid w:val="00032AAE"/>
    <w:rsid w:val="00036391"/>
    <w:rsid w:val="00036734"/>
    <w:rsid w:val="000404D7"/>
    <w:rsid w:val="00042E19"/>
    <w:rsid w:val="000456D4"/>
    <w:rsid w:val="00046930"/>
    <w:rsid w:val="00047D6F"/>
    <w:rsid w:val="00054D23"/>
    <w:rsid w:val="00056CF5"/>
    <w:rsid w:val="000616C7"/>
    <w:rsid w:val="00062040"/>
    <w:rsid w:val="00062786"/>
    <w:rsid w:val="00064287"/>
    <w:rsid w:val="000663DA"/>
    <w:rsid w:val="00066FD9"/>
    <w:rsid w:val="00067599"/>
    <w:rsid w:val="0007142E"/>
    <w:rsid w:val="0007243E"/>
    <w:rsid w:val="00072AD5"/>
    <w:rsid w:val="00073879"/>
    <w:rsid w:val="0007464E"/>
    <w:rsid w:val="00082FB1"/>
    <w:rsid w:val="00083504"/>
    <w:rsid w:val="00083594"/>
    <w:rsid w:val="000841CE"/>
    <w:rsid w:val="000847D1"/>
    <w:rsid w:val="000853DA"/>
    <w:rsid w:val="000856C5"/>
    <w:rsid w:val="00087067"/>
    <w:rsid w:val="00087686"/>
    <w:rsid w:val="00087FEF"/>
    <w:rsid w:val="00090189"/>
    <w:rsid w:val="0009080A"/>
    <w:rsid w:val="00090968"/>
    <w:rsid w:val="00090E5A"/>
    <w:rsid w:val="00093768"/>
    <w:rsid w:val="00093CA6"/>
    <w:rsid w:val="00096069"/>
    <w:rsid w:val="000A0554"/>
    <w:rsid w:val="000A0D04"/>
    <w:rsid w:val="000A1DFC"/>
    <w:rsid w:val="000A51C6"/>
    <w:rsid w:val="000A55C4"/>
    <w:rsid w:val="000A5610"/>
    <w:rsid w:val="000B0B31"/>
    <w:rsid w:val="000B78AD"/>
    <w:rsid w:val="000C081F"/>
    <w:rsid w:val="000C0BD3"/>
    <w:rsid w:val="000C16E5"/>
    <w:rsid w:val="000C24A3"/>
    <w:rsid w:val="000C24CF"/>
    <w:rsid w:val="000C2C38"/>
    <w:rsid w:val="000C375D"/>
    <w:rsid w:val="000C463D"/>
    <w:rsid w:val="000C585F"/>
    <w:rsid w:val="000C5A84"/>
    <w:rsid w:val="000C6DB9"/>
    <w:rsid w:val="000D091B"/>
    <w:rsid w:val="000D48E7"/>
    <w:rsid w:val="000D5DC4"/>
    <w:rsid w:val="000D6336"/>
    <w:rsid w:val="000D7516"/>
    <w:rsid w:val="000E0BC9"/>
    <w:rsid w:val="000E13E0"/>
    <w:rsid w:val="000E1419"/>
    <w:rsid w:val="000E549E"/>
    <w:rsid w:val="000E59A2"/>
    <w:rsid w:val="000E6E2D"/>
    <w:rsid w:val="000F20D4"/>
    <w:rsid w:val="000F51FF"/>
    <w:rsid w:val="000F528E"/>
    <w:rsid w:val="000F7280"/>
    <w:rsid w:val="001011B6"/>
    <w:rsid w:val="00101F7E"/>
    <w:rsid w:val="0010371C"/>
    <w:rsid w:val="00103734"/>
    <w:rsid w:val="001043B0"/>
    <w:rsid w:val="001113CE"/>
    <w:rsid w:val="00111F87"/>
    <w:rsid w:val="001131EB"/>
    <w:rsid w:val="00114D34"/>
    <w:rsid w:val="0011566F"/>
    <w:rsid w:val="001219A8"/>
    <w:rsid w:val="0012291A"/>
    <w:rsid w:val="00122B6B"/>
    <w:rsid w:val="00123357"/>
    <w:rsid w:val="0012396E"/>
    <w:rsid w:val="00123EBC"/>
    <w:rsid w:val="00124014"/>
    <w:rsid w:val="00124983"/>
    <w:rsid w:val="00124EEF"/>
    <w:rsid w:val="00130415"/>
    <w:rsid w:val="001320E5"/>
    <w:rsid w:val="00132752"/>
    <w:rsid w:val="001327F5"/>
    <w:rsid w:val="00132890"/>
    <w:rsid w:val="001329FA"/>
    <w:rsid w:val="00132F32"/>
    <w:rsid w:val="00135989"/>
    <w:rsid w:val="00136EEB"/>
    <w:rsid w:val="001379C7"/>
    <w:rsid w:val="001401B3"/>
    <w:rsid w:val="00142B9F"/>
    <w:rsid w:val="0014326E"/>
    <w:rsid w:val="001449B5"/>
    <w:rsid w:val="0014665D"/>
    <w:rsid w:val="00150A75"/>
    <w:rsid w:val="00152194"/>
    <w:rsid w:val="00152333"/>
    <w:rsid w:val="00152F57"/>
    <w:rsid w:val="0015340B"/>
    <w:rsid w:val="00153EB6"/>
    <w:rsid w:val="001567C8"/>
    <w:rsid w:val="00156C4E"/>
    <w:rsid w:val="00157F40"/>
    <w:rsid w:val="001610E8"/>
    <w:rsid w:val="001623D7"/>
    <w:rsid w:val="001640E9"/>
    <w:rsid w:val="00165325"/>
    <w:rsid w:val="001701A2"/>
    <w:rsid w:val="001703FF"/>
    <w:rsid w:val="00172597"/>
    <w:rsid w:val="001754D0"/>
    <w:rsid w:val="001766E4"/>
    <w:rsid w:val="00180789"/>
    <w:rsid w:val="00180AAB"/>
    <w:rsid w:val="00182C54"/>
    <w:rsid w:val="0018367F"/>
    <w:rsid w:val="001836DC"/>
    <w:rsid w:val="00183CEB"/>
    <w:rsid w:val="00183DE3"/>
    <w:rsid w:val="001861BC"/>
    <w:rsid w:val="00190D15"/>
    <w:rsid w:val="00190F9B"/>
    <w:rsid w:val="00191CC4"/>
    <w:rsid w:val="001924C4"/>
    <w:rsid w:val="001964D5"/>
    <w:rsid w:val="00197822"/>
    <w:rsid w:val="00197FF0"/>
    <w:rsid w:val="001A185B"/>
    <w:rsid w:val="001A2D06"/>
    <w:rsid w:val="001A3538"/>
    <w:rsid w:val="001A4DFE"/>
    <w:rsid w:val="001A68BE"/>
    <w:rsid w:val="001A6F92"/>
    <w:rsid w:val="001B37BC"/>
    <w:rsid w:val="001B45EF"/>
    <w:rsid w:val="001B67D3"/>
    <w:rsid w:val="001B6C33"/>
    <w:rsid w:val="001B7E05"/>
    <w:rsid w:val="001C07C5"/>
    <w:rsid w:val="001C1522"/>
    <w:rsid w:val="001C25A8"/>
    <w:rsid w:val="001C46CC"/>
    <w:rsid w:val="001C482F"/>
    <w:rsid w:val="001C68F3"/>
    <w:rsid w:val="001D0EB7"/>
    <w:rsid w:val="001D1BA2"/>
    <w:rsid w:val="001D2037"/>
    <w:rsid w:val="001D20ED"/>
    <w:rsid w:val="001D282B"/>
    <w:rsid w:val="001D526B"/>
    <w:rsid w:val="001D599F"/>
    <w:rsid w:val="001D5E30"/>
    <w:rsid w:val="001D7532"/>
    <w:rsid w:val="001D7976"/>
    <w:rsid w:val="001E101E"/>
    <w:rsid w:val="001E131B"/>
    <w:rsid w:val="001E1D97"/>
    <w:rsid w:val="001E353A"/>
    <w:rsid w:val="001E48BF"/>
    <w:rsid w:val="001E4EAE"/>
    <w:rsid w:val="001E509C"/>
    <w:rsid w:val="001E568C"/>
    <w:rsid w:val="001E5D7B"/>
    <w:rsid w:val="001E795A"/>
    <w:rsid w:val="001E7ECA"/>
    <w:rsid w:val="001F0086"/>
    <w:rsid w:val="001F2C89"/>
    <w:rsid w:val="001F3394"/>
    <w:rsid w:val="001F355B"/>
    <w:rsid w:val="001F3728"/>
    <w:rsid w:val="001F583E"/>
    <w:rsid w:val="001F7E71"/>
    <w:rsid w:val="00200D12"/>
    <w:rsid w:val="0020117D"/>
    <w:rsid w:val="002012B9"/>
    <w:rsid w:val="002062B9"/>
    <w:rsid w:val="002064FA"/>
    <w:rsid w:val="00206597"/>
    <w:rsid w:val="002100F9"/>
    <w:rsid w:val="002105EC"/>
    <w:rsid w:val="0021133D"/>
    <w:rsid w:val="00212027"/>
    <w:rsid w:val="00212D10"/>
    <w:rsid w:val="00215224"/>
    <w:rsid w:val="0021616B"/>
    <w:rsid w:val="00216C23"/>
    <w:rsid w:val="002200BD"/>
    <w:rsid w:val="002206D3"/>
    <w:rsid w:val="0022177E"/>
    <w:rsid w:val="0022308F"/>
    <w:rsid w:val="00225391"/>
    <w:rsid w:val="00225455"/>
    <w:rsid w:val="00225D51"/>
    <w:rsid w:val="00225E85"/>
    <w:rsid w:val="00226463"/>
    <w:rsid w:val="0022740C"/>
    <w:rsid w:val="00227FA8"/>
    <w:rsid w:val="002337CD"/>
    <w:rsid w:val="0023426C"/>
    <w:rsid w:val="0023509D"/>
    <w:rsid w:val="0023642C"/>
    <w:rsid w:val="00240E3B"/>
    <w:rsid w:val="0024146C"/>
    <w:rsid w:val="00242AB5"/>
    <w:rsid w:val="002439E1"/>
    <w:rsid w:val="00243ECA"/>
    <w:rsid w:val="0024407F"/>
    <w:rsid w:val="00245357"/>
    <w:rsid w:val="002472B2"/>
    <w:rsid w:val="00251FC9"/>
    <w:rsid w:val="002520C6"/>
    <w:rsid w:val="00253705"/>
    <w:rsid w:val="0025466B"/>
    <w:rsid w:val="00255DDE"/>
    <w:rsid w:val="00257156"/>
    <w:rsid w:val="00266E0A"/>
    <w:rsid w:val="0027075F"/>
    <w:rsid w:val="00272101"/>
    <w:rsid w:val="00272C32"/>
    <w:rsid w:val="00272FA6"/>
    <w:rsid w:val="00273637"/>
    <w:rsid w:val="00273E3A"/>
    <w:rsid w:val="002741BE"/>
    <w:rsid w:val="002772EA"/>
    <w:rsid w:val="00277FB0"/>
    <w:rsid w:val="00277FC5"/>
    <w:rsid w:val="00280CB1"/>
    <w:rsid w:val="00287781"/>
    <w:rsid w:val="00290905"/>
    <w:rsid w:val="00291025"/>
    <w:rsid w:val="00291AD5"/>
    <w:rsid w:val="0029419E"/>
    <w:rsid w:val="00296D7D"/>
    <w:rsid w:val="002A00F2"/>
    <w:rsid w:val="002A1B07"/>
    <w:rsid w:val="002A27C2"/>
    <w:rsid w:val="002A474D"/>
    <w:rsid w:val="002A553D"/>
    <w:rsid w:val="002B0BBA"/>
    <w:rsid w:val="002B21D3"/>
    <w:rsid w:val="002B30E7"/>
    <w:rsid w:val="002B36AC"/>
    <w:rsid w:val="002B42C2"/>
    <w:rsid w:val="002B5003"/>
    <w:rsid w:val="002C004D"/>
    <w:rsid w:val="002C0434"/>
    <w:rsid w:val="002C62B6"/>
    <w:rsid w:val="002C65CC"/>
    <w:rsid w:val="002C767D"/>
    <w:rsid w:val="002D126A"/>
    <w:rsid w:val="002D149C"/>
    <w:rsid w:val="002D2ECE"/>
    <w:rsid w:val="002D3773"/>
    <w:rsid w:val="002D3897"/>
    <w:rsid w:val="002D3A2F"/>
    <w:rsid w:val="002D695B"/>
    <w:rsid w:val="002E0271"/>
    <w:rsid w:val="002E1F9D"/>
    <w:rsid w:val="002E5DDF"/>
    <w:rsid w:val="002E7603"/>
    <w:rsid w:val="002F115C"/>
    <w:rsid w:val="002F32BA"/>
    <w:rsid w:val="002F377F"/>
    <w:rsid w:val="002F3B84"/>
    <w:rsid w:val="002F41EE"/>
    <w:rsid w:val="002F53BA"/>
    <w:rsid w:val="002F61FD"/>
    <w:rsid w:val="002F6BA6"/>
    <w:rsid w:val="002F7FF7"/>
    <w:rsid w:val="00300D0C"/>
    <w:rsid w:val="00300DB5"/>
    <w:rsid w:val="00301A1B"/>
    <w:rsid w:val="00301BB8"/>
    <w:rsid w:val="00303A16"/>
    <w:rsid w:val="00305F5A"/>
    <w:rsid w:val="0030672A"/>
    <w:rsid w:val="00307C11"/>
    <w:rsid w:val="0031157D"/>
    <w:rsid w:val="0031376A"/>
    <w:rsid w:val="00314D3C"/>
    <w:rsid w:val="00314FAD"/>
    <w:rsid w:val="003157A9"/>
    <w:rsid w:val="00315923"/>
    <w:rsid w:val="00316518"/>
    <w:rsid w:val="00316906"/>
    <w:rsid w:val="00317583"/>
    <w:rsid w:val="00321450"/>
    <w:rsid w:val="0032302F"/>
    <w:rsid w:val="00323D2B"/>
    <w:rsid w:val="003277FB"/>
    <w:rsid w:val="0033372B"/>
    <w:rsid w:val="003353DC"/>
    <w:rsid w:val="00337C1E"/>
    <w:rsid w:val="00341735"/>
    <w:rsid w:val="00343CF1"/>
    <w:rsid w:val="003444E9"/>
    <w:rsid w:val="00344DF4"/>
    <w:rsid w:val="00344E89"/>
    <w:rsid w:val="0034541C"/>
    <w:rsid w:val="0034778A"/>
    <w:rsid w:val="00350128"/>
    <w:rsid w:val="003509FC"/>
    <w:rsid w:val="003516C9"/>
    <w:rsid w:val="00351B9D"/>
    <w:rsid w:val="003542C9"/>
    <w:rsid w:val="00354572"/>
    <w:rsid w:val="00355961"/>
    <w:rsid w:val="0035658D"/>
    <w:rsid w:val="00360476"/>
    <w:rsid w:val="00362014"/>
    <w:rsid w:val="00363715"/>
    <w:rsid w:val="00363C0D"/>
    <w:rsid w:val="003644E2"/>
    <w:rsid w:val="00364B03"/>
    <w:rsid w:val="00367CE7"/>
    <w:rsid w:val="00367DC0"/>
    <w:rsid w:val="003700C3"/>
    <w:rsid w:val="003706B7"/>
    <w:rsid w:val="00370B5D"/>
    <w:rsid w:val="003710E1"/>
    <w:rsid w:val="00373763"/>
    <w:rsid w:val="00373DB0"/>
    <w:rsid w:val="003760F0"/>
    <w:rsid w:val="003768F9"/>
    <w:rsid w:val="00377680"/>
    <w:rsid w:val="003807EF"/>
    <w:rsid w:val="00380C4E"/>
    <w:rsid w:val="0038199C"/>
    <w:rsid w:val="00382113"/>
    <w:rsid w:val="00382919"/>
    <w:rsid w:val="00383501"/>
    <w:rsid w:val="0038390D"/>
    <w:rsid w:val="00383A25"/>
    <w:rsid w:val="00384880"/>
    <w:rsid w:val="00385018"/>
    <w:rsid w:val="003856B6"/>
    <w:rsid w:val="00387254"/>
    <w:rsid w:val="003876AA"/>
    <w:rsid w:val="00390322"/>
    <w:rsid w:val="00392798"/>
    <w:rsid w:val="00394A8A"/>
    <w:rsid w:val="00396810"/>
    <w:rsid w:val="003968D5"/>
    <w:rsid w:val="00397FC4"/>
    <w:rsid w:val="003A035B"/>
    <w:rsid w:val="003A0BAD"/>
    <w:rsid w:val="003A2C18"/>
    <w:rsid w:val="003A426F"/>
    <w:rsid w:val="003A75AF"/>
    <w:rsid w:val="003A773F"/>
    <w:rsid w:val="003B21CF"/>
    <w:rsid w:val="003B2230"/>
    <w:rsid w:val="003B2977"/>
    <w:rsid w:val="003B304C"/>
    <w:rsid w:val="003B4902"/>
    <w:rsid w:val="003B4BAE"/>
    <w:rsid w:val="003C1A31"/>
    <w:rsid w:val="003C1CEA"/>
    <w:rsid w:val="003C2AD5"/>
    <w:rsid w:val="003C46A6"/>
    <w:rsid w:val="003D2815"/>
    <w:rsid w:val="003D2F4F"/>
    <w:rsid w:val="003D2FBF"/>
    <w:rsid w:val="003D3E34"/>
    <w:rsid w:val="003D41BE"/>
    <w:rsid w:val="003D6095"/>
    <w:rsid w:val="003E0730"/>
    <w:rsid w:val="003E0FED"/>
    <w:rsid w:val="003E14B9"/>
    <w:rsid w:val="003E4754"/>
    <w:rsid w:val="003E4B84"/>
    <w:rsid w:val="003E5A50"/>
    <w:rsid w:val="003E6D4C"/>
    <w:rsid w:val="003E792E"/>
    <w:rsid w:val="003F7DE4"/>
    <w:rsid w:val="00401A5A"/>
    <w:rsid w:val="00401E4F"/>
    <w:rsid w:val="004024B9"/>
    <w:rsid w:val="00402802"/>
    <w:rsid w:val="00402A94"/>
    <w:rsid w:val="00404BA5"/>
    <w:rsid w:val="00404E0D"/>
    <w:rsid w:val="0040503A"/>
    <w:rsid w:val="004055F9"/>
    <w:rsid w:val="00405DB5"/>
    <w:rsid w:val="0041053B"/>
    <w:rsid w:val="00411B46"/>
    <w:rsid w:val="004131F7"/>
    <w:rsid w:val="00414C08"/>
    <w:rsid w:val="00414F31"/>
    <w:rsid w:val="00415A67"/>
    <w:rsid w:val="00415B69"/>
    <w:rsid w:val="00416E4E"/>
    <w:rsid w:val="004206E2"/>
    <w:rsid w:val="00420C3C"/>
    <w:rsid w:val="00423422"/>
    <w:rsid w:val="0042399C"/>
    <w:rsid w:val="00424B42"/>
    <w:rsid w:val="00424E3E"/>
    <w:rsid w:val="00426458"/>
    <w:rsid w:val="00427523"/>
    <w:rsid w:val="004311C8"/>
    <w:rsid w:val="004315FC"/>
    <w:rsid w:val="00432963"/>
    <w:rsid w:val="0043335E"/>
    <w:rsid w:val="00433710"/>
    <w:rsid w:val="00434ECD"/>
    <w:rsid w:val="0043548E"/>
    <w:rsid w:val="004358B0"/>
    <w:rsid w:val="00436203"/>
    <w:rsid w:val="00437FCE"/>
    <w:rsid w:val="0044113E"/>
    <w:rsid w:val="004428A1"/>
    <w:rsid w:val="004451BF"/>
    <w:rsid w:val="00445A66"/>
    <w:rsid w:val="004461E0"/>
    <w:rsid w:val="004502BC"/>
    <w:rsid w:val="004528E9"/>
    <w:rsid w:val="00452953"/>
    <w:rsid w:val="00460CC3"/>
    <w:rsid w:val="004618DB"/>
    <w:rsid w:val="00461B3E"/>
    <w:rsid w:val="00465FA5"/>
    <w:rsid w:val="004660AC"/>
    <w:rsid w:val="004667B1"/>
    <w:rsid w:val="00470EC8"/>
    <w:rsid w:val="00475CFB"/>
    <w:rsid w:val="00477080"/>
    <w:rsid w:val="004877F8"/>
    <w:rsid w:val="0049426F"/>
    <w:rsid w:val="00494ACB"/>
    <w:rsid w:val="004973A7"/>
    <w:rsid w:val="004A0EF9"/>
    <w:rsid w:val="004A1EC6"/>
    <w:rsid w:val="004A23B1"/>
    <w:rsid w:val="004A51F4"/>
    <w:rsid w:val="004A687A"/>
    <w:rsid w:val="004A68DF"/>
    <w:rsid w:val="004B0B2D"/>
    <w:rsid w:val="004B1A42"/>
    <w:rsid w:val="004B23AB"/>
    <w:rsid w:val="004B4951"/>
    <w:rsid w:val="004B7881"/>
    <w:rsid w:val="004C0A89"/>
    <w:rsid w:val="004C0BA0"/>
    <w:rsid w:val="004C0EDA"/>
    <w:rsid w:val="004C26CB"/>
    <w:rsid w:val="004C2A2A"/>
    <w:rsid w:val="004C497B"/>
    <w:rsid w:val="004D2616"/>
    <w:rsid w:val="004D465B"/>
    <w:rsid w:val="004D502E"/>
    <w:rsid w:val="004D51F7"/>
    <w:rsid w:val="004D5285"/>
    <w:rsid w:val="004D63E9"/>
    <w:rsid w:val="004E0A2C"/>
    <w:rsid w:val="004E19F6"/>
    <w:rsid w:val="004E2452"/>
    <w:rsid w:val="004E2500"/>
    <w:rsid w:val="004E26A5"/>
    <w:rsid w:val="004E316F"/>
    <w:rsid w:val="004E49B6"/>
    <w:rsid w:val="004E4EA7"/>
    <w:rsid w:val="004E5B1A"/>
    <w:rsid w:val="004E75BB"/>
    <w:rsid w:val="004F019E"/>
    <w:rsid w:val="004F1A1E"/>
    <w:rsid w:val="004F2AC3"/>
    <w:rsid w:val="004F2CB5"/>
    <w:rsid w:val="004F2FFF"/>
    <w:rsid w:val="004F540D"/>
    <w:rsid w:val="004F586A"/>
    <w:rsid w:val="004F77AA"/>
    <w:rsid w:val="0050386F"/>
    <w:rsid w:val="00505FFD"/>
    <w:rsid w:val="00506C71"/>
    <w:rsid w:val="00506F82"/>
    <w:rsid w:val="00507060"/>
    <w:rsid w:val="00507A81"/>
    <w:rsid w:val="0051168E"/>
    <w:rsid w:val="0051232B"/>
    <w:rsid w:val="005127AE"/>
    <w:rsid w:val="005128DE"/>
    <w:rsid w:val="00513AE5"/>
    <w:rsid w:val="005156AF"/>
    <w:rsid w:val="00515E48"/>
    <w:rsid w:val="00523533"/>
    <w:rsid w:val="00526C30"/>
    <w:rsid w:val="00531E97"/>
    <w:rsid w:val="00531F86"/>
    <w:rsid w:val="00531FFE"/>
    <w:rsid w:val="00534DCA"/>
    <w:rsid w:val="0053523B"/>
    <w:rsid w:val="005375FF"/>
    <w:rsid w:val="0054763F"/>
    <w:rsid w:val="00551FAA"/>
    <w:rsid w:val="00554488"/>
    <w:rsid w:val="005568B9"/>
    <w:rsid w:val="005579AF"/>
    <w:rsid w:val="00560298"/>
    <w:rsid w:val="0056037C"/>
    <w:rsid w:val="005617A3"/>
    <w:rsid w:val="005619C1"/>
    <w:rsid w:val="00561C87"/>
    <w:rsid w:val="00561D7D"/>
    <w:rsid w:val="005641CA"/>
    <w:rsid w:val="00564986"/>
    <w:rsid w:val="00565559"/>
    <w:rsid w:val="00565EE9"/>
    <w:rsid w:val="00570BDF"/>
    <w:rsid w:val="0057205F"/>
    <w:rsid w:val="005760C1"/>
    <w:rsid w:val="00580C3E"/>
    <w:rsid w:val="005838C4"/>
    <w:rsid w:val="00584D78"/>
    <w:rsid w:val="00585936"/>
    <w:rsid w:val="005878D1"/>
    <w:rsid w:val="0059120D"/>
    <w:rsid w:val="00591FF0"/>
    <w:rsid w:val="00593233"/>
    <w:rsid w:val="005964ED"/>
    <w:rsid w:val="00596DFC"/>
    <w:rsid w:val="00597033"/>
    <w:rsid w:val="005A0132"/>
    <w:rsid w:val="005A1519"/>
    <w:rsid w:val="005A2165"/>
    <w:rsid w:val="005A54F6"/>
    <w:rsid w:val="005B078C"/>
    <w:rsid w:val="005B0A6D"/>
    <w:rsid w:val="005B16A1"/>
    <w:rsid w:val="005B16D7"/>
    <w:rsid w:val="005B1729"/>
    <w:rsid w:val="005B1FA1"/>
    <w:rsid w:val="005B4CD2"/>
    <w:rsid w:val="005B6A91"/>
    <w:rsid w:val="005C07FF"/>
    <w:rsid w:val="005C159A"/>
    <w:rsid w:val="005C2210"/>
    <w:rsid w:val="005C2A32"/>
    <w:rsid w:val="005C31A3"/>
    <w:rsid w:val="005C6809"/>
    <w:rsid w:val="005D15CC"/>
    <w:rsid w:val="005D276F"/>
    <w:rsid w:val="005D2A6A"/>
    <w:rsid w:val="005D2B0E"/>
    <w:rsid w:val="005D2D1D"/>
    <w:rsid w:val="005D3914"/>
    <w:rsid w:val="005D41A9"/>
    <w:rsid w:val="005D63C1"/>
    <w:rsid w:val="005D6ADF"/>
    <w:rsid w:val="005D7901"/>
    <w:rsid w:val="005D7C96"/>
    <w:rsid w:val="005E2E6C"/>
    <w:rsid w:val="005E33BB"/>
    <w:rsid w:val="005E34B0"/>
    <w:rsid w:val="005E35EE"/>
    <w:rsid w:val="005E4677"/>
    <w:rsid w:val="005E4EAE"/>
    <w:rsid w:val="005E6633"/>
    <w:rsid w:val="005E6E92"/>
    <w:rsid w:val="005E7799"/>
    <w:rsid w:val="005F0868"/>
    <w:rsid w:val="005F1F18"/>
    <w:rsid w:val="005F22E0"/>
    <w:rsid w:val="005F30C0"/>
    <w:rsid w:val="005F4C61"/>
    <w:rsid w:val="005F4F52"/>
    <w:rsid w:val="005F506D"/>
    <w:rsid w:val="005F5CC0"/>
    <w:rsid w:val="00600731"/>
    <w:rsid w:val="00601FB3"/>
    <w:rsid w:val="006040DF"/>
    <w:rsid w:val="00605D64"/>
    <w:rsid w:val="006107B2"/>
    <w:rsid w:val="0061229F"/>
    <w:rsid w:val="00612533"/>
    <w:rsid w:val="00612AF2"/>
    <w:rsid w:val="00613D30"/>
    <w:rsid w:val="00616A96"/>
    <w:rsid w:val="00620160"/>
    <w:rsid w:val="00621D5C"/>
    <w:rsid w:val="0062210F"/>
    <w:rsid w:val="00626C1D"/>
    <w:rsid w:val="006301E8"/>
    <w:rsid w:val="0063053E"/>
    <w:rsid w:val="006320E9"/>
    <w:rsid w:val="0063317D"/>
    <w:rsid w:val="0063389D"/>
    <w:rsid w:val="00637A97"/>
    <w:rsid w:val="00637D5F"/>
    <w:rsid w:val="00641EF4"/>
    <w:rsid w:val="0064207A"/>
    <w:rsid w:val="0064263A"/>
    <w:rsid w:val="006439F2"/>
    <w:rsid w:val="00645461"/>
    <w:rsid w:val="0064592E"/>
    <w:rsid w:val="00645DE8"/>
    <w:rsid w:val="0064646C"/>
    <w:rsid w:val="00647AF1"/>
    <w:rsid w:val="00651243"/>
    <w:rsid w:val="00651609"/>
    <w:rsid w:val="0065275C"/>
    <w:rsid w:val="00652C5A"/>
    <w:rsid w:val="00654295"/>
    <w:rsid w:val="0065435B"/>
    <w:rsid w:val="0065532F"/>
    <w:rsid w:val="006565E6"/>
    <w:rsid w:val="0065740A"/>
    <w:rsid w:val="0066212F"/>
    <w:rsid w:val="00663363"/>
    <w:rsid w:val="00663EF3"/>
    <w:rsid w:val="00664165"/>
    <w:rsid w:val="00664798"/>
    <w:rsid w:val="00665F98"/>
    <w:rsid w:val="0066658C"/>
    <w:rsid w:val="00666E1D"/>
    <w:rsid w:val="0066791F"/>
    <w:rsid w:val="0067080B"/>
    <w:rsid w:val="00677BE8"/>
    <w:rsid w:val="006806A6"/>
    <w:rsid w:val="006819CD"/>
    <w:rsid w:val="00681D27"/>
    <w:rsid w:val="00682CA6"/>
    <w:rsid w:val="006838FE"/>
    <w:rsid w:val="006845D6"/>
    <w:rsid w:val="006864B9"/>
    <w:rsid w:val="00687CC0"/>
    <w:rsid w:val="006902A1"/>
    <w:rsid w:val="006938D9"/>
    <w:rsid w:val="00694B1F"/>
    <w:rsid w:val="00695C06"/>
    <w:rsid w:val="00695F7F"/>
    <w:rsid w:val="0069669B"/>
    <w:rsid w:val="00696905"/>
    <w:rsid w:val="00696C17"/>
    <w:rsid w:val="006A052C"/>
    <w:rsid w:val="006A0D80"/>
    <w:rsid w:val="006A1D12"/>
    <w:rsid w:val="006A7065"/>
    <w:rsid w:val="006B02D3"/>
    <w:rsid w:val="006B0512"/>
    <w:rsid w:val="006B05DE"/>
    <w:rsid w:val="006B0C21"/>
    <w:rsid w:val="006B10D2"/>
    <w:rsid w:val="006B1DD0"/>
    <w:rsid w:val="006B266E"/>
    <w:rsid w:val="006B29C9"/>
    <w:rsid w:val="006B37F2"/>
    <w:rsid w:val="006B54A9"/>
    <w:rsid w:val="006B60F4"/>
    <w:rsid w:val="006C0397"/>
    <w:rsid w:val="006C1E60"/>
    <w:rsid w:val="006C43FD"/>
    <w:rsid w:val="006C5EB2"/>
    <w:rsid w:val="006C61B9"/>
    <w:rsid w:val="006C6E80"/>
    <w:rsid w:val="006C7FF9"/>
    <w:rsid w:val="006D0E65"/>
    <w:rsid w:val="006D434A"/>
    <w:rsid w:val="006D55FE"/>
    <w:rsid w:val="006D7E43"/>
    <w:rsid w:val="006E2061"/>
    <w:rsid w:val="006E2F10"/>
    <w:rsid w:val="006E57F7"/>
    <w:rsid w:val="006E616F"/>
    <w:rsid w:val="006E6381"/>
    <w:rsid w:val="006F0DBA"/>
    <w:rsid w:val="006F0DCB"/>
    <w:rsid w:val="006F10F6"/>
    <w:rsid w:val="006F3D10"/>
    <w:rsid w:val="006F5590"/>
    <w:rsid w:val="006F5ED1"/>
    <w:rsid w:val="006F6641"/>
    <w:rsid w:val="0070359B"/>
    <w:rsid w:val="00704EAC"/>
    <w:rsid w:val="00706B56"/>
    <w:rsid w:val="0071052B"/>
    <w:rsid w:val="007115EC"/>
    <w:rsid w:val="00712349"/>
    <w:rsid w:val="00713733"/>
    <w:rsid w:val="00714263"/>
    <w:rsid w:val="007159B7"/>
    <w:rsid w:val="0071622D"/>
    <w:rsid w:val="0071699A"/>
    <w:rsid w:val="00720AA7"/>
    <w:rsid w:val="00721ADD"/>
    <w:rsid w:val="007262AD"/>
    <w:rsid w:val="00727F60"/>
    <w:rsid w:val="00731D06"/>
    <w:rsid w:val="0073370E"/>
    <w:rsid w:val="00733C42"/>
    <w:rsid w:val="00733E32"/>
    <w:rsid w:val="00733E66"/>
    <w:rsid w:val="007343EC"/>
    <w:rsid w:val="0073493D"/>
    <w:rsid w:val="00734F0F"/>
    <w:rsid w:val="007355E2"/>
    <w:rsid w:val="00735B6B"/>
    <w:rsid w:val="00736B80"/>
    <w:rsid w:val="00737BCA"/>
    <w:rsid w:val="0074308D"/>
    <w:rsid w:val="00743935"/>
    <w:rsid w:val="0075055C"/>
    <w:rsid w:val="00750DEE"/>
    <w:rsid w:val="00751983"/>
    <w:rsid w:val="007523F7"/>
    <w:rsid w:val="00753C8B"/>
    <w:rsid w:val="0075683E"/>
    <w:rsid w:val="007578A3"/>
    <w:rsid w:val="00757BED"/>
    <w:rsid w:val="0076245C"/>
    <w:rsid w:val="00762ABD"/>
    <w:rsid w:val="00764215"/>
    <w:rsid w:val="007651A4"/>
    <w:rsid w:val="007651A8"/>
    <w:rsid w:val="00766799"/>
    <w:rsid w:val="00766E6D"/>
    <w:rsid w:val="007678DF"/>
    <w:rsid w:val="0077002D"/>
    <w:rsid w:val="007718E8"/>
    <w:rsid w:val="00771C23"/>
    <w:rsid w:val="00772449"/>
    <w:rsid w:val="00772E43"/>
    <w:rsid w:val="0077654E"/>
    <w:rsid w:val="00781E84"/>
    <w:rsid w:val="00782058"/>
    <w:rsid w:val="00782B88"/>
    <w:rsid w:val="007855BD"/>
    <w:rsid w:val="00791347"/>
    <w:rsid w:val="0079145B"/>
    <w:rsid w:val="00791797"/>
    <w:rsid w:val="00794981"/>
    <w:rsid w:val="007953E6"/>
    <w:rsid w:val="00796C9D"/>
    <w:rsid w:val="007A06DF"/>
    <w:rsid w:val="007A110A"/>
    <w:rsid w:val="007A1471"/>
    <w:rsid w:val="007A19BB"/>
    <w:rsid w:val="007A19C5"/>
    <w:rsid w:val="007A1DB7"/>
    <w:rsid w:val="007A2883"/>
    <w:rsid w:val="007A3220"/>
    <w:rsid w:val="007A3CAE"/>
    <w:rsid w:val="007A40B8"/>
    <w:rsid w:val="007A4120"/>
    <w:rsid w:val="007A5B48"/>
    <w:rsid w:val="007A7061"/>
    <w:rsid w:val="007A709B"/>
    <w:rsid w:val="007A7E2A"/>
    <w:rsid w:val="007B0C6E"/>
    <w:rsid w:val="007B13A9"/>
    <w:rsid w:val="007B1A46"/>
    <w:rsid w:val="007B1BF9"/>
    <w:rsid w:val="007B343F"/>
    <w:rsid w:val="007B3FEA"/>
    <w:rsid w:val="007B576E"/>
    <w:rsid w:val="007C1A78"/>
    <w:rsid w:val="007C2574"/>
    <w:rsid w:val="007C2E44"/>
    <w:rsid w:val="007C4C41"/>
    <w:rsid w:val="007C5D05"/>
    <w:rsid w:val="007C659B"/>
    <w:rsid w:val="007C7393"/>
    <w:rsid w:val="007C7632"/>
    <w:rsid w:val="007D0455"/>
    <w:rsid w:val="007D120E"/>
    <w:rsid w:val="007D2454"/>
    <w:rsid w:val="007D55E6"/>
    <w:rsid w:val="007E19CA"/>
    <w:rsid w:val="007E2291"/>
    <w:rsid w:val="007E3B82"/>
    <w:rsid w:val="007E3C3A"/>
    <w:rsid w:val="007E3FA1"/>
    <w:rsid w:val="007E5E68"/>
    <w:rsid w:val="007E66DF"/>
    <w:rsid w:val="007E7959"/>
    <w:rsid w:val="007F3423"/>
    <w:rsid w:val="00800913"/>
    <w:rsid w:val="008039AF"/>
    <w:rsid w:val="008040D2"/>
    <w:rsid w:val="008042D9"/>
    <w:rsid w:val="00804383"/>
    <w:rsid w:val="00806051"/>
    <w:rsid w:val="00806B79"/>
    <w:rsid w:val="00810F93"/>
    <w:rsid w:val="00811EF9"/>
    <w:rsid w:val="00812E62"/>
    <w:rsid w:val="00814E96"/>
    <w:rsid w:val="008172B7"/>
    <w:rsid w:val="008174F6"/>
    <w:rsid w:val="008203CB"/>
    <w:rsid w:val="00821BC0"/>
    <w:rsid w:val="00823A9D"/>
    <w:rsid w:val="00825FF5"/>
    <w:rsid w:val="0082796F"/>
    <w:rsid w:val="008304DB"/>
    <w:rsid w:val="00830872"/>
    <w:rsid w:val="00832730"/>
    <w:rsid w:val="008328B4"/>
    <w:rsid w:val="00835A11"/>
    <w:rsid w:val="0083724D"/>
    <w:rsid w:val="00841A10"/>
    <w:rsid w:val="00842215"/>
    <w:rsid w:val="00842277"/>
    <w:rsid w:val="00843776"/>
    <w:rsid w:val="00843B47"/>
    <w:rsid w:val="00845CD3"/>
    <w:rsid w:val="0084611A"/>
    <w:rsid w:val="0085143D"/>
    <w:rsid w:val="00852842"/>
    <w:rsid w:val="00852C30"/>
    <w:rsid w:val="00853C49"/>
    <w:rsid w:val="00854D57"/>
    <w:rsid w:val="00855CF8"/>
    <w:rsid w:val="00860472"/>
    <w:rsid w:val="00861241"/>
    <w:rsid w:val="00861DAD"/>
    <w:rsid w:val="00865406"/>
    <w:rsid w:val="00871B46"/>
    <w:rsid w:val="008732C1"/>
    <w:rsid w:val="00873CC3"/>
    <w:rsid w:val="00875623"/>
    <w:rsid w:val="00877883"/>
    <w:rsid w:val="00877BBA"/>
    <w:rsid w:val="008814CA"/>
    <w:rsid w:val="0088309F"/>
    <w:rsid w:val="00886F65"/>
    <w:rsid w:val="00887247"/>
    <w:rsid w:val="008879C9"/>
    <w:rsid w:val="00892358"/>
    <w:rsid w:val="00892976"/>
    <w:rsid w:val="008934C0"/>
    <w:rsid w:val="00893BA9"/>
    <w:rsid w:val="00894977"/>
    <w:rsid w:val="00894C4C"/>
    <w:rsid w:val="00895A64"/>
    <w:rsid w:val="00895AA3"/>
    <w:rsid w:val="00895C5B"/>
    <w:rsid w:val="0089743D"/>
    <w:rsid w:val="008A3B91"/>
    <w:rsid w:val="008A4223"/>
    <w:rsid w:val="008A4927"/>
    <w:rsid w:val="008A4F15"/>
    <w:rsid w:val="008A51DE"/>
    <w:rsid w:val="008A745D"/>
    <w:rsid w:val="008B0F7A"/>
    <w:rsid w:val="008B1FC5"/>
    <w:rsid w:val="008B3F0C"/>
    <w:rsid w:val="008B5B20"/>
    <w:rsid w:val="008B65B3"/>
    <w:rsid w:val="008B76FA"/>
    <w:rsid w:val="008C1150"/>
    <w:rsid w:val="008C1BAD"/>
    <w:rsid w:val="008C3A47"/>
    <w:rsid w:val="008C4AC7"/>
    <w:rsid w:val="008C5D28"/>
    <w:rsid w:val="008C686A"/>
    <w:rsid w:val="008C7E3A"/>
    <w:rsid w:val="008D124B"/>
    <w:rsid w:val="008D168D"/>
    <w:rsid w:val="008D6227"/>
    <w:rsid w:val="008D6F01"/>
    <w:rsid w:val="008D7297"/>
    <w:rsid w:val="008E2501"/>
    <w:rsid w:val="008E26DE"/>
    <w:rsid w:val="008E5353"/>
    <w:rsid w:val="008E61FF"/>
    <w:rsid w:val="008E6E68"/>
    <w:rsid w:val="008E7B25"/>
    <w:rsid w:val="008F033C"/>
    <w:rsid w:val="008F035C"/>
    <w:rsid w:val="008F0D89"/>
    <w:rsid w:val="008F388F"/>
    <w:rsid w:val="008F3C4B"/>
    <w:rsid w:val="008F4924"/>
    <w:rsid w:val="008F58B0"/>
    <w:rsid w:val="008F5CB5"/>
    <w:rsid w:val="008F75CB"/>
    <w:rsid w:val="00900CA7"/>
    <w:rsid w:val="009012D7"/>
    <w:rsid w:val="00901559"/>
    <w:rsid w:val="00901CA9"/>
    <w:rsid w:val="00901D29"/>
    <w:rsid w:val="0090338C"/>
    <w:rsid w:val="00904E65"/>
    <w:rsid w:val="009070D3"/>
    <w:rsid w:val="00907522"/>
    <w:rsid w:val="009108DE"/>
    <w:rsid w:val="00910D27"/>
    <w:rsid w:val="00911473"/>
    <w:rsid w:val="00911828"/>
    <w:rsid w:val="009119D0"/>
    <w:rsid w:val="00911DC5"/>
    <w:rsid w:val="009141B2"/>
    <w:rsid w:val="00914293"/>
    <w:rsid w:val="009146C2"/>
    <w:rsid w:val="00915E2D"/>
    <w:rsid w:val="00917325"/>
    <w:rsid w:val="009177F5"/>
    <w:rsid w:val="00920B1F"/>
    <w:rsid w:val="0092408C"/>
    <w:rsid w:val="009256DB"/>
    <w:rsid w:val="00926EDE"/>
    <w:rsid w:val="00927D5D"/>
    <w:rsid w:val="00930A94"/>
    <w:rsid w:val="0093157D"/>
    <w:rsid w:val="0093248D"/>
    <w:rsid w:val="00935538"/>
    <w:rsid w:val="00935E3E"/>
    <w:rsid w:val="00936053"/>
    <w:rsid w:val="00936B3E"/>
    <w:rsid w:val="00942237"/>
    <w:rsid w:val="00942416"/>
    <w:rsid w:val="00947919"/>
    <w:rsid w:val="009504A3"/>
    <w:rsid w:val="009507D1"/>
    <w:rsid w:val="00950D72"/>
    <w:rsid w:val="009510C6"/>
    <w:rsid w:val="0095472F"/>
    <w:rsid w:val="00956924"/>
    <w:rsid w:val="00956F6E"/>
    <w:rsid w:val="0095790B"/>
    <w:rsid w:val="00957D4A"/>
    <w:rsid w:val="00957D5A"/>
    <w:rsid w:val="00960324"/>
    <w:rsid w:val="00961319"/>
    <w:rsid w:val="009625A3"/>
    <w:rsid w:val="009638F6"/>
    <w:rsid w:val="0096451F"/>
    <w:rsid w:val="00964AC2"/>
    <w:rsid w:val="00970210"/>
    <w:rsid w:val="0097089D"/>
    <w:rsid w:val="00972AB1"/>
    <w:rsid w:val="00973D47"/>
    <w:rsid w:val="00975128"/>
    <w:rsid w:val="00975FE9"/>
    <w:rsid w:val="00980D42"/>
    <w:rsid w:val="0098125E"/>
    <w:rsid w:val="00982C66"/>
    <w:rsid w:val="00982F7E"/>
    <w:rsid w:val="0098313A"/>
    <w:rsid w:val="009831E4"/>
    <w:rsid w:val="00983E0D"/>
    <w:rsid w:val="0098425A"/>
    <w:rsid w:val="00985634"/>
    <w:rsid w:val="0098605B"/>
    <w:rsid w:val="00991217"/>
    <w:rsid w:val="00992521"/>
    <w:rsid w:val="009934AD"/>
    <w:rsid w:val="009963B5"/>
    <w:rsid w:val="009969CE"/>
    <w:rsid w:val="0099741A"/>
    <w:rsid w:val="009A0903"/>
    <w:rsid w:val="009A1192"/>
    <w:rsid w:val="009A1756"/>
    <w:rsid w:val="009A2009"/>
    <w:rsid w:val="009A458F"/>
    <w:rsid w:val="009A4FA4"/>
    <w:rsid w:val="009A5A5E"/>
    <w:rsid w:val="009A6AB1"/>
    <w:rsid w:val="009A71F9"/>
    <w:rsid w:val="009A7385"/>
    <w:rsid w:val="009B2C4D"/>
    <w:rsid w:val="009B409D"/>
    <w:rsid w:val="009B6B82"/>
    <w:rsid w:val="009B75D3"/>
    <w:rsid w:val="009C2B19"/>
    <w:rsid w:val="009C701C"/>
    <w:rsid w:val="009C763E"/>
    <w:rsid w:val="009C796D"/>
    <w:rsid w:val="009D0C44"/>
    <w:rsid w:val="009D153E"/>
    <w:rsid w:val="009D22F5"/>
    <w:rsid w:val="009D2AB0"/>
    <w:rsid w:val="009D2B88"/>
    <w:rsid w:val="009D31D4"/>
    <w:rsid w:val="009D7217"/>
    <w:rsid w:val="009D743D"/>
    <w:rsid w:val="009D7C57"/>
    <w:rsid w:val="009E0122"/>
    <w:rsid w:val="009E0BE3"/>
    <w:rsid w:val="009E2609"/>
    <w:rsid w:val="009E3D17"/>
    <w:rsid w:val="009E582C"/>
    <w:rsid w:val="009E7C8F"/>
    <w:rsid w:val="009E7DED"/>
    <w:rsid w:val="009F1F60"/>
    <w:rsid w:val="009F4E2F"/>
    <w:rsid w:val="009F5039"/>
    <w:rsid w:val="009F5613"/>
    <w:rsid w:val="009F56C7"/>
    <w:rsid w:val="009F66A3"/>
    <w:rsid w:val="009F7D33"/>
    <w:rsid w:val="00A00344"/>
    <w:rsid w:val="00A04222"/>
    <w:rsid w:val="00A052EF"/>
    <w:rsid w:val="00A06022"/>
    <w:rsid w:val="00A07F90"/>
    <w:rsid w:val="00A1006F"/>
    <w:rsid w:val="00A11D41"/>
    <w:rsid w:val="00A1332D"/>
    <w:rsid w:val="00A1510E"/>
    <w:rsid w:val="00A156F2"/>
    <w:rsid w:val="00A15FB2"/>
    <w:rsid w:val="00A16580"/>
    <w:rsid w:val="00A16DBF"/>
    <w:rsid w:val="00A21251"/>
    <w:rsid w:val="00A23B09"/>
    <w:rsid w:val="00A24B36"/>
    <w:rsid w:val="00A25F01"/>
    <w:rsid w:val="00A2634A"/>
    <w:rsid w:val="00A27269"/>
    <w:rsid w:val="00A3015B"/>
    <w:rsid w:val="00A32C12"/>
    <w:rsid w:val="00A35CEC"/>
    <w:rsid w:val="00A36D55"/>
    <w:rsid w:val="00A4079B"/>
    <w:rsid w:val="00A42C11"/>
    <w:rsid w:val="00A477C0"/>
    <w:rsid w:val="00A4781B"/>
    <w:rsid w:val="00A501FB"/>
    <w:rsid w:val="00A508B2"/>
    <w:rsid w:val="00A5124F"/>
    <w:rsid w:val="00A51598"/>
    <w:rsid w:val="00A51C1E"/>
    <w:rsid w:val="00A53B12"/>
    <w:rsid w:val="00A53DCF"/>
    <w:rsid w:val="00A5564B"/>
    <w:rsid w:val="00A56276"/>
    <w:rsid w:val="00A57028"/>
    <w:rsid w:val="00A575C5"/>
    <w:rsid w:val="00A57944"/>
    <w:rsid w:val="00A57D34"/>
    <w:rsid w:val="00A6018F"/>
    <w:rsid w:val="00A60793"/>
    <w:rsid w:val="00A6121F"/>
    <w:rsid w:val="00A618E9"/>
    <w:rsid w:val="00A630F5"/>
    <w:rsid w:val="00A64B79"/>
    <w:rsid w:val="00A64E22"/>
    <w:rsid w:val="00A674D0"/>
    <w:rsid w:val="00A70E46"/>
    <w:rsid w:val="00A70E95"/>
    <w:rsid w:val="00A728DD"/>
    <w:rsid w:val="00A72AEF"/>
    <w:rsid w:val="00A734AE"/>
    <w:rsid w:val="00A74161"/>
    <w:rsid w:val="00A756DC"/>
    <w:rsid w:val="00A8220C"/>
    <w:rsid w:val="00A82B6A"/>
    <w:rsid w:val="00A83092"/>
    <w:rsid w:val="00A85595"/>
    <w:rsid w:val="00A86892"/>
    <w:rsid w:val="00A9145E"/>
    <w:rsid w:val="00A925F4"/>
    <w:rsid w:val="00A92913"/>
    <w:rsid w:val="00A94184"/>
    <w:rsid w:val="00A973EB"/>
    <w:rsid w:val="00AA0365"/>
    <w:rsid w:val="00AA0610"/>
    <w:rsid w:val="00AA3DAF"/>
    <w:rsid w:val="00AA4B87"/>
    <w:rsid w:val="00AB29BA"/>
    <w:rsid w:val="00AB2BE7"/>
    <w:rsid w:val="00AB2FEC"/>
    <w:rsid w:val="00AB7C74"/>
    <w:rsid w:val="00AC01E2"/>
    <w:rsid w:val="00AC1CDA"/>
    <w:rsid w:val="00AC46C6"/>
    <w:rsid w:val="00AC491A"/>
    <w:rsid w:val="00AC5E06"/>
    <w:rsid w:val="00AC6B73"/>
    <w:rsid w:val="00AC6C7B"/>
    <w:rsid w:val="00AC73B9"/>
    <w:rsid w:val="00AD0B06"/>
    <w:rsid w:val="00AD13CD"/>
    <w:rsid w:val="00AD3229"/>
    <w:rsid w:val="00AD4C8C"/>
    <w:rsid w:val="00AD5840"/>
    <w:rsid w:val="00AD59A6"/>
    <w:rsid w:val="00AD6256"/>
    <w:rsid w:val="00AD6C2C"/>
    <w:rsid w:val="00AD7AD9"/>
    <w:rsid w:val="00AE0658"/>
    <w:rsid w:val="00AE08D0"/>
    <w:rsid w:val="00AE149F"/>
    <w:rsid w:val="00AE28B4"/>
    <w:rsid w:val="00AE3B46"/>
    <w:rsid w:val="00AE4331"/>
    <w:rsid w:val="00AE4D0D"/>
    <w:rsid w:val="00AE5927"/>
    <w:rsid w:val="00AF09E6"/>
    <w:rsid w:val="00AF1313"/>
    <w:rsid w:val="00AF20F6"/>
    <w:rsid w:val="00AF2B2C"/>
    <w:rsid w:val="00AF326A"/>
    <w:rsid w:val="00AF4F86"/>
    <w:rsid w:val="00AF516F"/>
    <w:rsid w:val="00AF5738"/>
    <w:rsid w:val="00AF6FBA"/>
    <w:rsid w:val="00AF7A65"/>
    <w:rsid w:val="00AF7F97"/>
    <w:rsid w:val="00B00807"/>
    <w:rsid w:val="00B01DA7"/>
    <w:rsid w:val="00B02823"/>
    <w:rsid w:val="00B04365"/>
    <w:rsid w:val="00B061EA"/>
    <w:rsid w:val="00B06525"/>
    <w:rsid w:val="00B06FA9"/>
    <w:rsid w:val="00B07306"/>
    <w:rsid w:val="00B073F2"/>
    <w:rsid w:val="00B07F5C"/>
    <w:rsid w:val="00B1010D"/>
    <w:rsid w:val="00B12344"/>
    <w:rsid w:val="00B126C4"/>
    <w:rsid w:val="00B12910"/>
    <w:rsid w:val="00B12DFA"/>
    <w:rsid w:val="00B13C42"/>
    <w:rsid w:val="00B16207"/>
    <w:rsid w:val="00B21875"/>
    <w:rsid w:val="00B219AD"/>
    <w:rsid w:val="00B255C3"/>
    <w:rsid w:val="00B26C65"/>
    <w:rsid w:val="00B26FC1"/>
    <w:rsid w:val="00B27E55"/>
    <w:rsid w:val="00B304B8"/>
    <w:rsid w:val="00B30B4A"/>
    <w:rsid w:val="00B32491"/>
    <w:rsid w:val="00B32632"/>
    <w:rsid w:val="00B36333"/>
    <w:rsid w:val="00B379A7"/>
    <w:rsid w:val="00B4040D"/>
    <w:rsid w:val="00B42038"/>
    <w:rsid w:val="00B428E5"/>
    <w:rsid w:val="00B43ABB"/>
    <w:rsid w:val="00B44AA9"/>
    <w:rsid w:val="00B46548"/>
    <w:rsid w:val="00B47BF5"/>
    <w:rsid w:val="00B5067B"/>
    <w:rsid w:val="00B5178A"/>
    <w:rsid w:val="00B55CE2"/>
    <w:rsid w:val="00B575CC"/>
    <w:rsid w:val="00B6201B"/>
    <w:rsid w:val="00B6324F"/>
    <w:rsid w:val="00B64703"/>
    <w:rsid w:val="00B65C3A"/>
    <w:rsid w:val="00B6610F"/>
    <w:rsid w:val="00B700F8"/>
    <w:rsid w:val="00B7041D"/>
    <w:rsid w:val="00B70BD6"/>
    <w:rsid w:val="00B721A7"/>
    <w:rsid w:val="00B72254"/>
    <w:rsid w:val="00B72865"/>
    <w:rsid w:val="00B738D7"/>
    <w:rsid w:val="00B73F0F"/>
    <w:rsid w:val="00B73FA4"/>
    <w:rsid w:val="00B820AB"/>
    <w:rsid w:val="00B827AD"/>
    <w:rsid w:val="00B83907"/>
    <w:rsid w:val="00B83EC7"/>
    <w:rsid w:val="00B84095"/>
    <w:rsid w:val="00B84D32"/>
    <w:rsid w:val="00B86F53"/>
    <w:rsid w:val="00B87D2E"/>
    <w:rsid w:val="00B908EC"/>
    <w:rsid w:val="00B917A6"/>
    <w:rsid w:val="00B917B0"/>
    <w:rsid w:val="00B918AE"/>
    <w:rsid w:val="00B919A9"/>
    <w:rsid w:val="00B92232"/>
    <w:rsid w:val="00B9429A"/>
    <w:rsid w:val="00B94401"/>
    <w:rsid w:val="00B94D00"/>
    <w:rsid w:val="00B96B7D"/>
    <w:rsid w:val="00B97C8C"/>
    <w:rsid w:val="00BA1323"/>
    <w:rsid w:val="00BA2B65"/>
    <w:rsid w:val="00BA359E"/>
    <w:rsid w:val="00BA6706"/>
    <w:rsid w:val="00BB013E"/>
    <w:rsid w:val="00BB0B9C"/>
    <w:rsid w:val="00BB4A93"/>
    <w:rsid w:val="00BB53E3"/>
    <w:rsid w:val="00BB633D"/>
    <w:rsid w:val="00BB7012"/>
    <w:rsid w:val="00BB74B0"/>
    <w:rsid w:val="00BB79EB"/>
    <w:rsid w:val="00BB7AAA"/>
    <w:rsid w:val="00BC04A6"/>
    <w:rsid w:val="00BC0D91"/>
    <w:rsid w:val="00BC1463"/>
    <w:rsid w:val="00BC17D7"/>
    <w:rsid w:val="00BC2284"/>
    <w:rsid w:val="00BC3631"/>
    <w:rsid w:val="00BC6963"/>
    <w:rsid w:val="00BC7FDB"/>
    <w:rsid w:val="00BD2B8B"/>
    <w:rsid w:val="00BD455D"/>
    <w:rsid w:val="00BD57B1"/>
    <w:rsid w:val="00BD742C"/>
    <w:rsid w:val="00BE0ED7"/>
    <w:rsid w:val="00BE0F1A"/>
    <w:rsid w:val="00BE0FE4"/>
    <w:rsid w:val="00BE38EC"/>
    <w:rsid w:val="00BE5318"/>
    <w:rsid w:val="00BE544F"/>
    <w:rsid w:val="00BE64AA"/>
    <w:rsid w:val="00BE6713"/>
    <w:rsid w:val="00BE6904"/>
    <w:rsid w:val="00BE79B1"/>
    <w:rsid w:val="00BF28FC"/>
    <w:rsid w:val="00BF29BD"/>
    <w:rsid w:val="00BF5A3F"/>
    <w:rsid w:val="00BF646B"/>
    <w:rsid w:val="00BF7B86"/>
    <w:rsid w:val="00C01984"/>
    <w:rsid w:val="00C02472"/>
    <w:rsid w:val="00C0613D"/>
    <w:rsid w:val="00C10A43"/>
    <w:rsid w:val="00C14821"/>
    <w:rsid w:val="00C15752"/>
    <w:rsid w:val="00C1644A"/>
    <w:rsid w:val="00C17F11"/>
    <w:rsid w:val="00C24E7A"/>
    <w:rsid w:val="00C2605E"/>
    <w:rsid w:val="00C267EF"/>
    <w:rsid w:val="00C275FE"/>
    <w:rsid w:val="00C32CEA"/>
    <w:rsid w:val="00C33A9F"/>
    <w:rsid w:val="00C33BC1"/>
    <w:rsid w:val="00C34EF2"/>
    <w:rsid w:val="00C351DB"/>
    <w:rsid w:val="00C36C52"/>
    <w:rsid w:val="00C37068"/>
    <w:rsid w:val="00C37F63"/>
    <w:rsid w:val="00C41355"/>
    <w:rsid w:val="00C427E1"/>
    <w:rsid w:val="00C431BC"/>
    <w:rsid w:val="00C442A8"/>
    <w:rsid w:val="00C46434"/>
    <w:rsid w:val="00C471F3"/>
    <w:rsid w:val="00C47474"/>
    <w:rsid w:val="00C50908"/>
    <w:rsid w:val="00C53571"/>
    <w:rsid w:val="00C54866"/>
    <w:rsid w:val="00C5563C"/>
    <w:rsid w:val="00C55B58"/>
    <w:rsid w:val="00C56F0A"/>
    <w:rsid w:val="00C57764"/>
    <w:rsid w:val="00C60D27"/>
    <w:rsid w:val="00C60E5B"/>
    <w:rsid w:val="00C6101C"/>
    <w:rsid w:val="00C61743"/>
    <w:rsid w:val="00C6230D"/>
    <w:rsid w:val="00C62A7E"/>
    <w:rsid w:val="00C6497E"/>
    <w:rsid w:val="00C661B5"/>
    <w:rsid w:val="00C6774A"/>
    <w:rsid w:val="00C67E58"/>
    <w:rsid w:val="00C7273F"/>
    <w:rsid w:val="00C72ACA"/>
    <w:rsid w:val="00C7446F"/>
    <w:rsid w:val="00C74EB3"/>
    <w:rsid w:val="00C75221"/>
    <w:rsid w:val="00C760B9"/>
    <w:rsid w:val="00C77EC9"/>
    <w:rsid w:val="00C84176"/>
    <w:rsid w:val="00C848D9"/>
    <w:rsid w:val="00C8493B"/>
    <w:rsid w:val="00C85D2D"/>
    <w:rsid w:val="00C873D6"/>
    <w:rsid w:val="00C87532"/>
    <w:rsid w:val="00C919A4"/>
    <w:rsid w:val="00C91C1D"/>
    <w:rsid w:val="00C947C8"/>
    <w:rsid w:val="00C94B77"/>
    <w:rsid w:val="00C956D0"/>
    <w:rsid w:val="00C97B05"/>
    <w:rsid w:val="00CA02D9"/>
    <w:rsid w:val="00CA051A"/>
    <w:rsid w:val="00CA178C"/>
    <w:rsid w:val="00CA2BB2"/>
    <w:rsid w:val="00CA3967"/>
    <w:rsid w:val="00CA5768"/>
    <w:rsid w:val="00CA681F"/>
    <w:rsid w:val="00CA7D27"/>
    <w:rsid w:val="00CB089C"/>
    <w:rsid w:val="00CB09EB"/>
    <w:rsid w:val="00CB124E"/>
    <w:rsid w:val="00CB1907"/>
    <w:rsid w:val="00CB1D9C"/>
    <w:rsid w:val="00CB1F23"/>
    <w:rsid w:val="00CB4A0F"/>
    <w:rsid w:val="00CB58B9"/>
    <w:rsid w:val="00CB6986"/>
    <w:rsid w:val="00CB767B"/>
    <w:rsid w:val="00CB780A"/>
    <w:rsid w:val="00CC0022"/>
    <w:rsid w:val="00CC004A"/>
    <w:rsid w:val="00CC1101"/>
    <w:rsid w:val="00CC1BD3"/>
    <w:rsid w:val="00CC30CC"/>
    <w:rsid w:val="00CC3BA9"/>
    <w:rsid w:val="00CC3E8A"/>
    <w:rsid w:val="00CC46CA"/>
    <w:rsid w:val="00CC6C23"/>
    <w:rsid w:val="00CD1991"/>
    <w:rsid w:val="00CD5D8B"/>
    <w:rsid w:val="00CE03CD"/>
    <w:rsid w:val="00CE10D1"/>
    <w:rsid w:val="00CE1714"/>
    <w:rsid w:val="00CE1BEE"/>
    <w:rsid w:val="00CE4CFD"/>
    <w:rsid w:val="00CE5E9E"/>
    <w:rsid w:val="00CE643F"/>
    <w:rsid w:val="00CE70BB"/>
    <w:rsid w:val="00CF008F"/>
    <w:rsid w:val="00CF0231"/>
    <w:rsid w:val="00CF0691"/>
    <w:rsid w:val="00CF1545"/>
    <w:rsid w:val="00CF2C71"/>
    <w:rsid w:val="00CF4353"/>
    <w:rsid w:val="00CF5BDB"/>
    <w:rsid w:val="00CF6A45"/>
    <w:rsid w:val="00D00627"/>
    <w:rsid w:val="00D056C8"/>
    <w:rsid w:val="00D06044"/>
    <w:rsid w:val="00D064D0"/>
    <w:rsid w:val="00D07AB7"/>
    <w:rsid w:val="00D10D50"/>
    <w:rsid w:val="00D1132C"/>
    <w:rsid w:val="00D14EC0"/>
    <w:rsid w:val="00D15F32"/>
    <w:rsid w:val="00D170E8"/>
    <w:rsid w:val="00D23142"/>
    <w:rsid w:val="00D24520"/>
    <w:rsid w:val="00D27CF0"/>
    <w:rsid w:val="00D30AF1"/>
    <w:rsid w:val="00D31065"/>
    <w:rsid w:val="00D326F7"/>
    <w:rsid w:val="00D32AB9"/>
    <w:rsid w:val="00D331C8"/>
    <w:rsid w:val="00D33F5F"/>
    <w:rsid w:val="00D340AE"/>
    <w:rsid w:val="00D3623A"/>
    <w:rsid w:val="00D36706"/>
    <w:rsid w:val="00D3698F"/>
    <w:rsid w:val="00D36D29"/>
    <w:rsid w:val="00D377F6"/>
    <w:rsid w:val="00D401B1"/>
    <w:rsid w:val="00D40B7C"/>
    <w:rsid w:val="00D44519"/>
    <w:rsid w:val="00D45DD1"/>
    <w:rsid w:val="00D46CBF"/>
    <w:rsid w:val="00D51493"/>
    <w:rsid w:val="00D51768"/>
    <w:rsid w:val="00D51C8E"/>
    <w:rsid w:val="00D54BA3"/>
    <w:rsid w:val="00D55E00"/>
    <w:rsid w:val="00D57DA5"/>
    <w:rsid w:val="00D616DB"/>
    <w:rsid w:val="00D618A7"/>
    <w:rsid w:val="00D638B7"/>
    <w:rsid w:val="00D64C41"/>
    <w:rsid w:val="00D70D6A"/>
    <w:rsid w:val="00D71D08"/>
    <w:rsid w:val="00D726DA"/>
    <w:rsid w:val="00D741F8"/>
    <w:rsid w:val="00D74E20"/>
    <w:rsid w:val="00D75FCA"/>
    <w:rsid w:val="00D80111"/>
    <w:rsid w:val="00D81FBC"/>
    <w:rsid w:val="00D82309"/>
    <w:rsid w:val="00D82D0F"/>
    <w:rsid w:val="00D84927"/>
    <w:rsid w:val="00D86328"/>
    <w:rsid w:val="00D87662"/>
    <w:rsid w:val="00D87A90"/>
    <w:rsid w:val="00D92377"/>
    <w:rsid w:val="00D947F5"/>
    <w:rsid w:val="00D96448"/>
    <w:rsid w:val="00D971B3"/>
    <w:rsid w:val="00DA2742"/>
    <w:rsid w:val="00DA3430"/>
    <w:rsid w:val="00DA3521"/>
    <w:rsid w:val="00DA3975"/>
    <w:rsid w:val="00DA4BCE"/>
    <w:rsid w:val="00DA53B9"/>
    <w:rsid w:val="00DA6930"/>
    <w:rsid w:val="00DA7D06"/>
    <w:rsid w:val="00DB106C"/>
    <w:rsid w:val="00DB1366"/>
    <w:rsid w:val="00DB5204"/>
    <w:rsid w:val="00DB7446"/>
    <w:rsid w:val="00DB761B"/>
    <w:rsid w:val="00DC133F"/>
    <w:rsid w:val="00DC2075"/>
    <w:rsid w:val="00DC23F7"/>
    <w:rsid w:val="00DC257E"/>
    <w:rsid w:val="00DC2ACD"/>
    <w:rsid w:val="00DC2EFD"/>
    <w:rsid w:val="00DC51EF"/>
    <w:rsid w:val="00DC6BF2"/>
    <w:rsid w:val="00DD1C6E"/>
    <w:rsid w:val="00DD1E78"/>
    <w:rsid w:val="00DD20C9"/>
    <w:rsid w:val="00DD3258"/>
    <w:rsid w:val="00DD5EE4"/>
    <w:rsid w:val="00DE044F"/>
    <w:rsid w:val="00DE0973"/>
    <w:rsid w:val="00DE2153"/>
    <w:rsid w:val="00DE30D8"/>
    <w:rsid w:val="00DE331A"/>
    <w:rsid w:val="00DE3604"/>
    <w:rsid w:val="00DE5585"/>
    <w:rsid w:val="00DF0256"/>
    <w:rsid w:val="00DF09F6"/>
    <w:rsid w:val="00DF235C"/>
    <w:rsid w:val="00DF2B48"/>
    <w:rsid w:val="00DF3733"/>
    <w:rsid w:val="00DF5033"/>
    <w:rsid w:val="00DF5870"/>
    <w:rsid w:val="00E004F7"/>
    <w:rsid w:val="00E01943"/>
    <w:rsid w:val="00E02040"/>
    <w:rsid w:val="00E02088"/>
    <w:rsid w:val="00E027FE"/>
    <w:rsid w:val="00E02941"/>
    <w:rsid w:val="00E03630"/>
    <w:rsid w:val="00E03CD4"/>
    <w:rsid w:val="00E07CF3"/>
    <w:rsid w:val="00E10380"/>
    <w:rsid w:val="00E117F2"/>
    <w:rsid w:val="00E136F6"/>
    <w:rsid w:val="00E151DD"/>
    <w:rsid w:val="00E2371A"/>
    <w:rsid w:val="00E2440A"/>
    <w:rsid w:val="00E24AC7"/>
    <w:rsid w:val="00E25DE3"/>
    <w:rsid w:val="00E263E2"/>
    <w:rsid w:val="00E27D0A"/>
    <w:rsid w:val="00E3011C"/>
    <w:rsid w:val="00E31C76"/>
    <w:rsid w:val="00E321C7"/>
    <w:rsid w:val="00E32DEF"/>
    <w:rsid w:val="00E37AB4"/>
    <w:rsid w:val="00E40A0E"/>
    <w:rsid w:val="00E41795"/>
    <w:rsid w:val="00E4218A"/>
    <w:rsid w:val="00E44311"/>
    <w:rsid w:val="00E5008B"/>
    <w:rsid w:val="00E5463B"/>
    <w:rsid w:val="00E5567C"/>
    <w:rsid w:val="00E5670E"/>
    <w:rsid w:val="00E56AB9"/>
    <w:rsid w:val="00E605AA"/>
    <w:rsid w:val="00E622FD"/>
    <w:rsid w:val="00E63C93"/>
    <w:rsid w:val="00E65B8A"/>
    <w:rsid w:val="00E671A5"/>
    <w:rsid w:val="00E7234C"/>
    <w:rsid w:val="00E740AC"/>
    <w:rsid w:val="00E74230"/>
    <w:rsid w:val="00E74841"/>
    <w:rsid w:val="00E76CE2"/>
    <w:rsid w:val="00E8152C"/>
    <w:rsid w:val="00E82DE1"/>
    <w:rsid w:val="00E836BB"/>
    <w:rsid w:val="00E846E6"/>
    <w:rsid w:val="00E85212"/>
    <w:rsid w:val="00E85703"/>
    <w:rsid w:val="00E87E34"/>
    <w:rsid w:val="00E911DE"/>
    <w:rsid w:val="00E925EF"/>
    <w:rsid w:val="00E92661"/>
    <w:rsid w:val="00E93369"/>
    <w:rsid w:val="00E942C5"/>
    <w:rsid w:val="00E944C8"/>
    <w:rsid w:val="00E94527"/>
    <w:rsid w:val="00E94F2F"/>
    <w:rsid w:val="00E95044"/>
    <w:rsid w:val="00EA114F"/>
    <w:rsid w:val="00EA11A3"/>
    <w:rsid w:val="00EA248F"/>
    <w:rsid w:val="00EA2A6E"/>
    <w:rsid w:val="00EA2AC7"/>
    <w:rsid w:val="00EA2B3F"/>
    <w:rsid w:val="00EA3D1D"/>
    <w:rsid w:val="00EA6D69"/>
    <w:rsid w:val="00EA7225"/>
    <w:rsid w:val="00EB0A87"/>
    <w:rsid w:val="00EB1464"/>
    <w:rsid w:val="00EB209A"/>
    <w:rsid w:val="00EB26CB"/>
    <w:rsid w:val="00EB434B"/>
    <w:rsid w:val="00EB47E8"/>
    <w:rsid w:val="00EB52B1"/>
    <w:rsid w:val="00EB650F"/>
    <w:rsid w:val="00EB76F9"/>
    <w:rsid w:val="00EC232C"/>
    <w:rsid w:val="00EC2CAD"/>
    <w:rsid w:val="00EC4EB2"/>
    <w:rsid w:val="00EC61BB"/>
    <w:rsid w:val="00EC7F42"/>
    <w:rsid w:val="00ED1FE7"/>
    <w:rsid w:val="00ED4895"/>
    <w:rsid w:val="00ED5C5B"/>
    <w:rsid w:val="00ED771E"/>
    <w:rsid w:val="00EE05B1"/>
    <w:rsid w:val="00EE066A"/>
    <w:rsid w:val="00EE15DF"/>
    <w:rsid w:val="00EE194C"/>
    <w:rsid w:val="00EE2AE9"/>
    <w:rsid w:val="00EE3173"/>
    <w:rsid w:val="00EE5939"/>
    <w:rsid w:val="00EE594E"/>
    <w:rsid w:val="00EE5BC7"/>
    <w:rsid w:val="00EE6957"/>
    <w:rsid w:val="00EE6A20"/>
    <w:rsid w:val="00EE7FEA"/>
    <w:rsid w:val="00EF53D5"/>
    <w:rsid w:val="00EF649A"/>
    <w:rsid w:val="00EF6A33"/>
    <w:rsid w:val="00F03495"/>
    <w:rsid w:val="00F03C6A"/>
    <w:rsid w:val="00F04E0A"/>
    <w:rsid w:val="00F051B7"/>
    <w:rsid w:val="00F05CED"/>
    <w:rsid w:val="00F1009E"/>
    <w:rsid w:val="00F120CE"/>
    <w:rsid w:val="00F12A53"/>
    <w:rsid w:val="00F1562C"/>
    <w:rsid w:val="00F161DB"/>
    <w:rsid w:val="00F165C2"/>
    <w:rsid w:val="00F169E3"/>
    <w:rsid w:val="00F20F6E"/>
    <w:rsid w:val="00F225EC"/>
    <w:rsid w:val="00F22CE0"/>
    <w:rsid w:val="00F24FBB"/>
    <w:rsid w:val="00F25737"/>
    <w:rsid w:val="00F27061"/>
    <w:rsid w:val="00F27950"/>
    <w:rsid w:val="00F27E1C"/>
    <w:rsid w:val="00F30F84"/>
    <w:rsid w:val="00F3229F"/>
    <w:rsid w:val="00F33289"/>
    <w:rsid w:val="00F334EC"/>
    <w:rsid w:val="00F336D0"/>
    <w:rsid w:val="00F37BDE"/>
    <w:rsid w:val="00F37C10"/>
    <w:rsid w:val="00F440B6"/>
    <w:rsid w:val="00F4635F"/>
    <w:rsid w:val="00F46978"/>
    <w:rsid w:val="00F46B48"/>
    <w:rsid w:val="00F5151E"/>
    <w:rsid w:val="00F5569B"/>
    <w:rsid w:val="00F556DE"/>
    <w:rsid w:val="00F56281"/>
    <w:rsid w:val="00F56C0F"/>
    <w:rsid w:val="00F6121A"/>
    <w:rsid w:val="00F6123F"/>
    <w:rsid w:val="00F6198C"/>
    <w:rsid w:val="00F67213"/>
    <w:rsid w:val="00F7170B"/>
    <w:rsid w:val="00F72FDB"/>
    <w:rsid w:val="00F74A32"/>
    <w:rsid w:val="00F75A02"/>
    <w:rsid w:val="00F77E33"/>
    <w:rsid w:val="00F80714"/>
    <w:rsid w:val="00F80EB5"/>
    <w:rsid w:val="00F8169C"/>
    <w:rsid w:val="00F82524"/>
    <w:rsid w:val="00F8265E"/>
    <w:rsid w:val="00F82BDA"/>
    <w:rsid w:val="00F837F7"/>
    <w:rsid w:val="00F83C32"/>
    <w:rsid w:val="00F8465A"/>
    <w:rsid w:val="00F84994"/>
    <w:rsid w:val="00F853EA"/>
    <w:rsid w:val="00F8650F"/>
    <w:rsid w:val="00F909AA"/>
    <w:rsid w:val="00F91263"/>
    <w:rsid w:val="00F92766"/>
    <w:rsid w:val="00F93FF3"/>
    <w:rsid w:val="00F94D0F"/>
    <w:rsid w:val="00F96008"/>
    <w:rsid w:val="00F977AA"/>
    <w:rsid w:val="00FB010C"/>
    <w:rsid w:val="00FB210C"/>
    <w:rsid w:val="00FB320C"/>
    <w:rsid w:val="00FB520E"/>
    <w:rsid w:val="00FB5CAA"/>
    <w:rsid w:val="00FB7127"/>
    <w:rsid w:val="00FC20D8"/>
    <w:rsid w:val="00FC25FD"/>
    <w:rsid w:val="00FC4381"/>
    <w:rsid w:val="00FC6F2F"/>
    <w:rsid w:val="00FC7C0F"/>
    <w:rsid w:val="00FD0617"/>
    <w:rsid w:val="00FD2386"/>
    <w:rsid w:val="00FD5940"/>
    <w:rsid w:val="00FD70D0"/>
    <w:rsid w:val="00FE1229"/>
    <w:rsid w:val="00FE22B8"/>
    <w:rsid w:val="00FE3219"/>
    <w:rsid w:val="00FE4008"/>
    <w:rsid w:val="00FE7B0F"/>
    <w:rsid w:val="00FF1450"/>
    <w:rsid w:val="00FF1603"/>
    <w:rsid w:val="00FF4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9CD"/>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 w:type="paragraph" w:customStyle="1" w:styleId="Akapitzlist1">
    <w:name w:val="Akapit z listą1"/>
    <w:basedOn w:val="Normalny"/>
    <w:rsid w:val="006E616F"/>
    <w:pPr>
      <w:widowControl/>
      <w:suppressAutoHyphens w:val="0"/>
      <w:spacing w:before="0" w:after="200" w:line="276" w:lineRule="auto"/>
      <w:ind w:left="720" w:right="0"/>
    </w:pPr>
    <w:rPr>
      <w:rFonts w:ascii="Calibri" w:hAnsi="Calibri" w:cs="font299"/>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9CD"/>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ganizac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6FEC0-B34B-48BB-842F-23FC9545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1640</Words>
  <Characters>9840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fundacjaKwiatLnu</cp:lastModifiedBy>
  <cp:revision>15</cp:revision>
  <cp:lastPrinted>2015-12-28T14:06:00Z</cp:lastPrinted>
  <dcterms:created xsi:type="dcterms:W3CDTF">2015-12-23T11:49:00Z</dcterms:created>
  <dcterms:modified xsi:type="dcterms:W3CDTF">2015-12-29T11:16:00Z</dcterms:modified>
</cp:coreProperties>
</file>